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4B5" w:rsidRPr="0049460F" w:rsidRDefault="00E81143" w:rsidP="0049460F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BD6501" w:rsidRDefault="0049460F" w:rsidP="00BD650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center"/>
      </w:pPr>
      <w:r w:rsidRPr="00205E5B">
        <w:rPr>
          <w:rFonts w:ascii="Times New Roman" w:hAnsi="Times New Roman"/>
          <w:b/>
          <w:bCs/>
          <w:sz w:val="24"/>
          <w:szCs w:val="24"/>
          <w:lang w:eastAsia="bg-BG"/>
        </w:rPr>
        <w:t>“Доставка и монтаж на мебели, необходими за БО „Къпина“ - Боровец</w:t>
      </w:r>
      <w:r w:rsidRPr="00205E5B">
        <w:rPr>
          <w:rFonts w:ascii="Times New Roman" w:hAnsi="Times New Roman"/>
          <w:b/>
          <w:sz w:val="24"/>
          <w:szCs w:val="24"/>
        </w:rPr>
        <w:t>“</w:t>
      </w:r>
      <w:r w:rsidR="00BD6501" w:rsidRPr="00BD6501">
        <w:t xml:space="preserve"> </w:t>
      </w:r>
    </w:p>
    <w:p w:rsidR="001E10B1" w:rsidRPr="00BD6501" w:rsidRDefault="00BA07B3" w:rsidP="00BD650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обособени в една позиция и 17 (седемнадесет</w:t>
      </w:r>
      <w:bookmarkStart w:id="0" w:name="_GoBack"/>
      <w:bookmarkEnd w:id="0"/>
      <w:r w:rsidR="00BD6501" w:rsidRPr="00BD6501">
        <w:rPr>
          <w:rFonts w:ascii="Times New Roman" w:hAnsi="Times New Roman"/>
          <w:sz w:val="24"/>
          <w:szCs w:val="24"/>
        </w:rPr>
        <w:t>) артикула</w:t>
      </w:r>
    </w:p>
    <w:p w:rsidR="0049460F" w:rsidRDefault="0049460F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AE28B1" w:rsidRPr="0066242D" w:rsidRDefault="00AE28B1" w:rsidP="00AE28B1">
      <w:pPr>
        <w:tabs>
          <w:tab w:val="left" w:pos="1080"/>
          <w:tab w:val="left" w:pos="1260"/>
        </w:tabs>
        <w:spacing w:line="240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66242D">
        <w:rPr>
          <w:rFonts w:ascii="Times New Roman" w:hAnsi="Times New Roman"/>
          <w:sz w:val="24"/>
          <w:szCs w:val="24"/>
        </w:rPr>
        <w:t>Участникът да декларира, че разполага със сертификат з</w:t>
      </w:r>
      <w:r>
        <w:rPr>
          <w:rFonts w:ascii="Times New Roman" w:hAnsi="Times New Roman"/>
          <w:sz w:val="24"/>
          <w:szCs w:val="24"/>
        </w:rPr>
        <w:t xml:space="preserve">а качество на материала, който е </w:t>
      </w:r>
      <w:r w:rsidRPr="0066242D">
        <w:rPr>
          <w:rFonts w:ascii="Times New Roman" w:hAnsi="Times New Roman"/>
          <w:sz w:val="24"/>
          <w:szCs w:val="24"/>
        </w:rPr>
        <w:t>използван или еквивалент, удостоверяващ качеството на вложените материали, издаден от акредитирани институции;</w:t>
      </w:r>
    </w:p>
    <w:p w:rsidR="00AE28B1" w:rsidRDefault="00AE28B1" w:rsidP="00AE28B1">
      <w:pPr>
        <w:tabs>
          <w:tab w:val="left" w:pos="900"/>
          <w:tab w:val="left" w:pos="1080"/>
          <w:tab w:val="left" w:pos="6768"/>
          <w:tab w:val="left" w:pos="8008"/>
        </w:tabs>
        <w:spacing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66242D">
        <w:rPr>
          <w:rFonts w:ascii="Times New Roman" w:hAnsi="Times New Roman"/>
          <w:bCs/>
          <w:sz w:val="24"/>
          <w:szCs w:val="24"/>
        </w:rPr>
        <w:t>Участникът да предложи възможност уведомлението за възникнала повреда да му се изпра</w:t>
      </w:r>
      <w:r>
        <w:rPr>
          <w:rFonts w:ascii="Times New Roman" w:hAnsi="Times New Roman"/>
          <w:bCs/>
          <w:sz w:val="24"/>
          <w:szCs w:val="24"/>
        </w:rPr>
        <w:t>ти по факс или електронна поща;</w:t>
      </w:r>
    </w:p>
    <w:p w:rsidR="00AE28B1" w:rsidRDefault="00AE28B1" w:rsidP="00AE28B1">
      <w:pPr>
        <w:tabs>
          <w:tab w:val="left" w:pos="900"/>
          <w:tab w:val="left" w:pos="1080"/>
          <w:tab w:val="left" w:pos="6768"/>
          <w:tab w:val="left" w:pos="8008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Pr="0066242D">
        <w:rPr>
          <w:rFonts w:ascii="Times New Roman" w:hAnsi="Times New Roman"/>
          <w:bCs/>
          <w:sz w:val="24"/>
          <w:szCs w:val="24"/>
        </w:rPr>
        <w:t>Изискуемото време за реакция - з</w:t>
      </w:r>
      <w:r w:rsidRPr="0066242D">
        <w:rPr>
          <w:rFonts w:ascii="Times New Roman" w:hAnsi="Times New Roman"/>
          <w:sz w:val="24"/>
          <w:szCs w:val="24"/>
        </w:rPr>
        <w:t>а доставеното</w:t>
      </w:r>
      <w:r w:rsidRPr="0066242D">
        <w:rPr>
          <w:rFonts w:ascii="Times New Roman" w:hAnsi="Times New Roman"/>
          <w:bCs/>
          <w:sz w:val="24"/>
          <w:szCs w:val="24"/>
        </w:rPr>
        <w:t xml:space="preserve"> </w:t>
      </w:r>
      <w:r w:rsidRPr="0066242D">
        <w:rPr>
          <w:rFonts w:ascii="Times New Roman" w:hAnsi="Times New Roman"/>
          <w:sz w:val="24"/>
          <w:szCs w:val="24"/>
        </w:rPr>
        <w:t>и монтирано обзавеждане на времето за реакция и отстраняване на повредата/замяната да бъде в рамките на 5 (пет) работни дни след получаване на уведомлението</w:t>
      </w:r>
      <w:r>
        <w:rPr>
          <w:rFonts w:ascii="Times New Roman" w:hAnsi="Times New Roman"/>
          <w:sz w:val="24"/>
          <w:szCs w:val="24"/>
        </w:rPr>
        <w:t>;</w:t>
      </w:r>
    </w:p>
    <w:p w:rsidR="00AE28B1" w:rsidRPr="00B1206C" w:rsidRDefault="00AE28B1" w:rsidP="00AE28B1">
      <w:pPr>
        <w:tabs>
          <w:tab w:val="left" w:pos="900"/>
          <w:tab w:val="left" w:pos="1080"/>
          <w:tab w:val="left" w:pos="6768"/>
          <w:tab w:val="left" w:pos="8008"/>
        </w:tabs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B1206C">
        <w:rPr>
          <w:rFonts w:ascii="Times New Roman" w:hAnsi="Times New Roman"/>
          <w:bCs/>
          <w:sz w:val="24"/>
          <w:szCs w:val="24"/>
        </w:rPr>
        <w:t>4. Отстраняване на всички дефекти появили се в гаранционния срок, които не са причинени от неправилна употреба;</w:t>
      </w:r>
    </w:p>
    <w:p w:rsidR="00AE28B1" w:rsidRPr="00B1206C" w:rsidRDefault="00AE28B1" w:rsidP="00AE28B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1206C">
        <w:rPr>
          <w:rFonts w:ascii="Times New Roman" w:hAnsi="Times New Roman"/>
          <w:sz w:val="24"/>
          <w:szCs w:val="24"/>
        </w:rPr>
        <w:t>. Посещение на място за вземане на точни размери на гардеробите,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преди тяхното изработване;</w:t>
      </w:r>
    </w:p>
    <w:p w:rsidR="00AE28B1" w:rsidRPr="00B1206C" w:rsidRDefault="00AE28B1" w:rsidP="00AE28B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B1206C">
        <w:rPr>
          <w:rFonts w:ascii="Times New Roman" w:hAnsi="Times New Roman"/>
          <w:sz w:val="24"/>
          <w:szCs w:val="24"/>
        </w:rPr>
        <w:t>. Посещен</w:t>
      </w:r>
      <w:r>
        <w:rPr>
          <w:rFonts w:ascii="Times New Roman" w:hAnsi="Times New Roman"/>
          <w:sz w:val="24"/>
          <w:szCs w:val="24"/>
        </w:rPr>
        <w:t>ие по време на гаранционния срок</w:t>
      </w:r>
      <w:r w:rsidRPr="00B1206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при възникнали проблеми при експлоатацията;</w:t>
      </w:r>
    </w:p>
    <w:p w:rsidR="00AE28B1" w:rsidRPr="00B1206C" w:rsidRDefault="00AE28B1" w:rsidP="00AE28B1">
      <w:p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B120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Посещение преди края на гаранционния срок – преди края на гаранционния срок  да се направи текуща поддръжка, настройка и пре</w:t>
      </w:r>
      <w:r>
        <w:rPr>
          <w:rFonts w:ascii="Times New Roman" w:hAnsi="Times New Roman"/>
          <w:sz w:val="24"/>
          <w:szCs w:val="24"/>
        </w:rPr>
        <w:t>глед на механизмите на мебелите</w:t>
      </w:r>
      <w:r w:rsidRPr="00B1206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преди да е изтекъл крайният срок на гаранцията;</w:t>
      </w:r>
    </w:p>
    <w:p w:rsidR="00AE28B1" w:rsidRPr="00B1206C" w:rsidRDefault="00AE28B1" w:rsidP="00AE28B1">
      <w:p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B120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 недостатъци и дефекти</w:t>
      </w:r>
      <w:r w:rsidRPr="00B1206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появили се по време на експ</w:t>
      </w:r>
      <w:r>
        <w:rPr>
          <w:rFonts w:ascii="Times New Roman" w:hAnsi="Times New Roman"/>
          <w:sz w:val="24"/>
          <w:szCs w:val="24"/>
        </w:rPr>
        <w:t>л</w:t>
      </w:r>
      <w:r w:rsidRPr="00B1206C">
        <w:rPr>
          <w:rFonts w:ascii="Times New Roman" w:hAnsi="Times New Roman"/>
          <w:sz w:val="24"/>
          <w:szCs w:val="24"/>
        </w:rPr>
        <w:t>оатацията на мебелите в гаранционния срок,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изпълнителят се задължава да замени за своя сметка с годни такива до три месеца от изготвяне на констативен протокол, подписан от двете страни.</w:t>
      </w:r>
    </w:p>
    <w:p w:rsidR="0049460F" w:rsidRPr="00AE28B1" w:rsidRDefault="00AE28B1" w:rsidP="00AE28B1">
      <w:p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B120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Гаранцио</w:t>
      </w:r>
      <w:r>
        <w:rPr>
          <w:rFonts w:ascii="Times New Roman" w:hAnsi="Times New Roman"/>
          <w:sz w:val="24"/>
          <w:szCs w:val="24"/>
        </w:rPr>
        <w:t>нен срок на мебелите – 2 години</w:t>
      </w:r>
      <w:r w:rsidRPr="00B1206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считано от</w:t>
      </w:r>
      <w:r>
        <w:rPr>
          <w:rFonts w:ascii="Times New Roman" w:hAnsi="Times New Roman"/>
          <w:sz w:val="24"/>
          <w:szCs w:val="24"/>
        </w:rPr>
        <w:t xml:space="preserve"> датата на подписване на </w:t>
      </w:r>
      <w:proofErr w:type="spellStart"/>
      <w:r>
        <w:rPr>
          <w:rFonts w:ascii="Times New Roman" w:hAnsi="Times New Roman"/>
          <w:sz w:val="24"/>
          <w:szCs w:val="24"/>
        </w:rPr>
        <w:t>приемо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1206C">
        <w:rPr>
          <w:rFonts w:ascii="Times New Roman" w:hAnsi="Times New Roman"/>
          <w:sz w:val="24"/>
          <w:szCs w:val="24"/>
        </w:rPr>
        <w:t>– предавателния протокол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8"/>
        <w:gridCol w:w="2161"/>
        <w:gridCol w:w="2976"/>
        <w:gridCol w:w="1418"/>
        <w:gridCol w:w="1272"/>
        <w:gridCol w:w="1499"/>
      </w:tblGrid>
      <w:tr w:rsidR="00383521" w:rsidRPr="001831ED" w:rsidTr="00F325A9">
        <w:tc>
          <w:tcPr>
            <w:tcW w:w="528" w:type="dxa"/>
          </w:tcPr>
          <w:p w:rsidR="00383521" w:rsidRPr="001831E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831E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161" w:type="dxa"/>
          </w:tcPr>
          <w:p w:rsidR="00383521" w:rsidRPr="001831E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831E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Артикул</w:t>
            </w:r>
          </w:p>
        </w:tc>
        <w:tc>
          <w:tcPr>
            <w:tcW w:w="2976" w:type="dxa"/>
          </w:tcPr>
          <w:p w:rsidR="00383521" w:rsidRPr="00887DE4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831E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Размери</w:t>
            </w:r>
            <w:r w:rsidR="00887DE4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 xml:space="preserve"> (</w:t>
            </w:r>
            <w:r w:rsidR="00887DE4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см</w:t>
            </w:r>
            <w:r w:rsidR="00887DE4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1418" w:type="dxa"/>
          </w:tcPr>
          <w:p w:rsidR="00383521" w:rsidRPr="001831E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Материал</w:t>
            </w:r>
          </w:p>
        </w:tc>
        <w:tc>
          <w:tcPr>
            <w:tcW w:w="1272" w:type="dxa"/>
          </w:tcPr>
          <w:p w:rsidR="00383521" w:rsidRPr="001831E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831E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499" w:type="dxa"/>
          </w:tcPr>
          <w:p w:rsidR="00383521" w:rsidRPr="001831E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831E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Количество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06FD">
              <w:rPr>
                <w:rFonts w:ascii="Times New Roman" w:hAnsi="Times New Roman"/>
                <w:sz w:val="24"/>
                <w:szCs w:val="24"/>
              </w:rPr>
              <w:t>Легло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200/160 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161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06FD">
              <w:rPr>
                <w:rFonts w:ascii="Times New Roman" w:hAnsi="Times New Roman"/>
                <w:sz w:val="24"/>
                <w:szCs w:val="24"/>
                <w:lang w:eastAsia="bg-BG"/>
              </w:rPr>
              <w:t>Нощно шкафче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976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06FD">
              <w:rPr>
                <w:rFonts w:ascii="Times New Roman" w:hAnsi="Times New Roman"/>
                <w:sz w:val="24"/>
                <w:szCs w:val="24"/>
                <w:lang w:eastAsia="bg-BG"/>
              </w:rPr>
              <w:t>45/38/39.5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CA06FD">
              <w:rPr>
                <w:rFonts w:ascii="Times New Roman" w:hAnsi="Times New Roman"/>
                <w:sz w:val="24"/>
                <w:szCs w:val="24"/>
                <w:lang w:eastAsia="bg-BG"/>
              </w:rPr>
              <w:t>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161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06FD">
              <w:rPr>
                <w:rFonts w:ascii="Times New Roman" w:hAnsi="Times New Roman"/>
                <w:sz w:val="24"/>
                <w:szCs w:val="24"/>
                <w:lang w:eastAsia="bg-BG"/>
              </w:rPr>
              <w:t>Гардероб - 4 крила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976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06FD">
              <w:rPr>
                <w:rFonts w:ascii="Times New Roman" w:hAnsi="Times New Roman"/>
                <w:sz w:val="24"/>
                <w:szCs w:val="24"/>
                <w:lang w:eastAsia="bg-BG"/>
              </w:rPr>
              <w:t>ш/в/д 200/210/52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CA06FD">
              <w:rPr>
                <w:rFonts w:ascii="Times New Roman" w:hAnsi="Times New Roman"/>
                <w:sz w:val="24"/>
                <w:szCs w:val="24"/>
                <w:lang w:eastAsia="bg-BG"/>
              </w:rPr>
              <w:t>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бр. 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161" w:type="dxa"/>
          </w:tcPr>
          <w:p w:rsidR="00383521" w:rsidRPr="00F5486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54867">
              <w:rPr>
                <w:rFonts w:ascii="Times New Roman" w:hAnsi="Times New Roman"/>
                <w:sz w:val="24"/>
                <w:szCs w:val="24"/>
              </w:rPr>
              <w:t>Скрин</w:t>
            </w:r>
          </w:p>
        </w:tc>
        <w:tc>
          <w:tcPr>
            <w:tcW w:w="2976" w:type="dxa"/>
          </w:tcPr>
          <w:p w:rsidR="00383521" w:rsidRPr="00F5486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54867">
              <w:rPr>
                <w:rFonts w:ascii="Times New Roman" w:hAnsi="Times New Roman"/>
                <w:sz w:val="24"/>
                <w:szCs w:val="24"/>
              </w:rPr>
              <w:t>ш/в/д 100/85/50 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471E">
              <w:rPr>
                <w:rFonts w:ascii="Times New Roman" w:hAnsi="Times New Roman"/>
                <w:sz w:val="24"/>
                <w:szCs w:val="24"/>
                <w:lang w:eastAsia="bg-BG"/>
              </w:rPr>
              <w:t>Огледало с рамка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471E">
              <w:rPr>
                <w:rFonts w:ascii="Times New Roman" w:hAnsi="Times New Roman"/>
                <w:sz w:val="24"/>
                <w:szCs w:val="24"/>
                <w:lang w:eastAsia="bg-BG"/>
              </w:rPr>
              <w:t>ш/в/ -</w:t>
            </w:r>
            <w:r w:rsidR="003739B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CA471E">
              <w:rPr>
                <w:rFonts w:ascii="Times New Roman" w:hAnsi="Times New Roman"/>
                <w:sz w:val="24"/>
                <w:szCs w:val="24"/>
                <w:lang w:eastAsia="bg-BG"/>
              </w:rPr>
              <w:t>100/50 см</w:t>
            </w:r>
          </w:p>
        </w:tc>
        <w:tc>
          <w:tcPr>
            <w:tcW w:w="1418" w:type="dxa"/>
          </w:tcPr>
          <w:p w:rsidR="00383521" w:rsidRPr="00CA471E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471E"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471E">
              <w:rPr>
                <w:rFonts w:ascii="Times New Roman" w:hAnsi="Times New Roman"/>
                <w:sz w:val="24"/>
                <w:szCs w:val="24"/>
                <w:lang w:eastAsia="bg-BG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ини бар с поставка за телевизор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A471E">
              <w:rPr>
                <w:rFonts w:ascii="Times New Roman" w:hAnsi="Times New Roman"/>
                <w:sz w:val="24"/>
                <w:szCs w:val="24"/>
                <w:lang w:eastAsia="bg-BG"/>
              </w:rPr>
              <w:t>ш/в/д 60/75/50</w:t>
            </w:r>
            <w:r w:rsidR="001C54A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24565">
              <w:rPr>
                <w:rFonts w:ascii="Times New Roman" w:hAnsi="Times New Roman"/>
                <w:sz w:val="24"/>
                <w:szCs w:val="24"/>
                <w:lang w:eastAsia="bg-BG"/>
              </w:rPr>
              <w:t>Маса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холна</w:t>
            </w:r>
          </w:p>
        </w:tc>
        <w:tc>
          <w:tcPr>
            <w:tcW w:w="2976" w:type="dxa"/>
          </w:tcPr>
          <w:p w:rsidR="00383521" w:rsidRPr="0097238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24565">
              <w:rPr>
                <w:rFonts w:ascii="Times New Roman" w:hAnsi="Times New Roman"/>
                <w:sz w:val="24"/>
                <w:szCs w:val="24"/>
                <w:lang w:eastAsia="bg-BG"/>
              </w:rPr>
              <w:t>120/60/60</w:t>
            </w:r>
            <w:r w:rsidR="00972381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887DE4">
              <w:rPr>
                <w:rFonts w:ascii="Times New Roman" w:hAnsi="Times New Roman"/>
                <w:sz w:val="24"/>
                <w:szCs w:val="24"/>
                <w:lang w:val="en-US" w:eastAsia="bg-BG"/>
              </w:rPr>
              <w:t>h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11743">
              <w:rPr>
                <w:rFonts w:ascii="Times New Roman" w:hAnsi="Times New Roman"/>
                <w:sz w:val="24"/>
                <w:szCs w:val="24"/>
                <w:lang w:eastAsia="bg-BG"/>
              </w:rPr>
              <w:t>Ъгл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ова холна  мека мебел</w:t>
            </w:r>
          </w:p>
        </w:tc>
        <w:tc>
          <w:tcPr>
            <w:tcW w:w="2976" w:type="dxa"/>
          </w:tcPr>
          <w:p w:rsidR="00383521" w:rsidRPr="00CA06FD" w:rsidRDefault="00383521" w:rsidP="00486DFF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150/320</w:t>
            </w:r>
            <w:r w:rsidR="00486DF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см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 w:rsidR="00486DF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позволяваща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спална площ 140/190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F30EA">
              <w:rPr>
                <w:rFonts w:ascii="Times New Roman" w:hAnsi="Times New Roman"/>
                <w:sz w:val="24"/>
                <w:szCs w:val="24"/>
                <w:lang w:eastAsia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буретка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F30EA">
              <w:rPr>
                <w:rFonts w:ascii="Times New Roman" w:hAnsi="Times New Roman"/>
                <w:sz w:val="24"/>
                <w:szCs w:val="24"/>
                <w:lang w:eastAsia="bg-BG"/>
              </w:rPr>
              <w:t>45/50/35 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F83E87"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Легло единично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190 см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/84 см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4527CE">
              <w:rPr>
                <w:rFonts w:ascii="Times New Roman" w:hAnsi="Times New Roman"/>
                <w:sz w:val="24"/>
                <w:szCs w:val="24"/>
                <w:lang w:eastAsia="bg-BG"/>
              </w:rPr>
              <w:t>/71 h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70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Нощно  шкафче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45/45/50</w:t>
            </w:r>
            <w:r w:rsidR="00F64D7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h см</w:t>
            </w:r>
            <w:r w:rsidRPr="004527CE">
              <w:rPr>
                <w:rFonts w:ascii="Times New Roman" w:hAnsi="Times New Roman"/>
                <w:sz w:val="24"/>
                <w:szCs w:val="24"/>
                <w:lang w:eastAsia="bg-BG"/>
              </w:rPr>
              <w:t>, с едно чекмедже в долния край, ролкови водачи – висо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чина на челото 20 см,  височина цокъл 10 см, дръжка метал – сребриста</w:t>
            </w:r>
            <w:r w:rsidRPr="004527CE">
              <w:rPr>
                <w:rFonts w:ascii="Times New Roman" w:hAnsi="Times New Roman"/>
                <w:sz w:val="24"/>
                <w:szCs w:val="24"/>
                <w:lang w:eastAsia="bg-BG"/>
              </w:rPr>
              <w:t>, гръб – фазер – съобразен с цвета на корпуса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70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Тоалетка 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110 см/71 см/55 см</w:t>
            </w:r>
            <w:r w:rsidRPr="004527CE">
              <w:rPr>
                <w:rFonts w:ascii="Times New Roman" w:hAnsi="Times New Roman"/>
                <w:sz w:val="24"/>
                <w:szCs w:val="24"/>
                <w:lang w:eastAsia="bg-BG"/>
              </w:rPr>
              <w:t>,  с едно чекмедже, ролкови водачи, 1 бр. врата, дръжка метал – сребриста, гръб – фазер – съобразен с цвета на корпуса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бр. 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34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527CE">
              <w:rPr>
                <w:rFonts w:ascii="Times New Roman" w:hAnsi="Times New Roman"/>
                <w:sz w:val="24"/>
                <w:szCs w:val="24"/>
                <w:lang w:eastAsia="bg-BG"/>
              </w:rPr>
              <w:t>Огледало с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рамка</w:t>
            </w:r>
          </w:p>
        </w:tc>
        <w:tc>
          <w:tcPr>
            <w:tcW w:w="2976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80 см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4527CE">
              <w:rPr>
                <w:rFonts w:ascii="Times New Roman" w:hAnsi="Times New Roman"/>
                <w:sz w:val="24"/>
                <w:szCs w:val="24"/>
                <w:lang w:eastAsia="bg-BG"/>
              </w:rPr>
              <w:t>/65 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34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Тапициран стол              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                           </w:t>
            </w:r>
          </w:p>
        </w:tc>
        <w:tc>
          <w:tcPr>
            <w:tcW w:w="2976" w:type="dxa"/>
          </w:tcPr>
          <w:p w:rsidR="00383521" w:rsidRPr="009D6547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габаритна дължина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44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мм</w:t>
            </w:r>
          </w:p>
          <w:p w:rsidR="00383521" w:rsidRPr="009D6547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габаритна височина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86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мм</w:t>
            </w:r>
          </w:p>
          <w:p w:rsidR="00383521" w:rsidRPr="009D6547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габаритна дълбочина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52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мм</w:t>
            </w:r>
          </w:p>
          <w:p w:rsidR="00383521" w:rsidRPr="009D6547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височина на </w:t>
            </w:r>
            <w:proofErr w:type="spellStart"/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седалната</w:t>
            </w:r>
            <w:proofErr w:type="spellEnd"/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част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46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мм</w:t>
            </w:r>
          </w:p>
          <w:p w:rsidR="00383521" w:rsidRPr="009D6547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ширина на </w:t>
            </w:r>
            <w:proofErr w:type="spellStart"/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седалната</w:t>
            </w:r>
            <w:proofErr w:type="spellEnd"/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част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44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мм</w:t>
            </w:r>
          </w:p>
          <w:p w:rsidR="00383521" w:rsidRPr="009D6547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 w:rsidR="003739B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цвят – дъб</w:t>
            </w:r>
          </w:p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after="0"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лак – </w:t>
            </w:r>
            <w:proofErr w:type="spellStart"/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>водоразредим</w:t>
            </w:r>
            <w:proofErr w:type="spellEnd"/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мат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F50CE">
              <w:rPr>
                <w:rFonts w:ascii="Times New Roman" w:hAnsi="Times New Roman"/>
                <w:sz w:val="24"/>
                <w:szCs w:val="24"/>
                <w:lang w:eastAsia="bg-BG"/>
              </w:rPr>
              <w:t>корпус БУК или ДЪБ 2.5 см</w:t>
            </w:r>
            <w:r w:rsidRPr="009D654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   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80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161" w:type="dxa"/>
          </w:tcPr>
          <w:p w:rsidR="00383521" w:rsidRPr="00C35E66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C35E66">
              <w:rPr>
                <w:rFonts w:ascii="Times New Roman" w:hAnsi="Times New Roman"/>
                <w:sz w:val="24"/>
                <w:szCs w:val="24"/>
                <w:lang w:eastAsia="bg-BG"/>
              </w:rPr>
              <w:t>Фотьо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й</w:t>
            </w:r>
            <w:r w:rsidRPr="00C35E6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л разтегателен </w:t>
            </w:r>
          </w:p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6" w:type="dxa"/>
          </w:tcPr>
          <w:p w:rsidR="00383521" w:rsidRPr="006F581E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Цвят: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уточняване на място с изпълнителя</w:t>
            </w:r>
          </w:p>
          <w:p w:rsidR="00383521" w:rsidRPr="006F581E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Дамаска: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уточняване на място с изпълнителя</w:t>
            </w:r>
          </w:p>
          <w:p w:rsidR="00383521" w:rsidRPr="006F581E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ширина 95 см височина-85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см дълбочина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3739B9">
              <w:rPr>
                <w:rFonts w:ascii="Times New Roman" w:hAnsi="Times New Roman"/>
                <w:sz w:val="24"/>
                <w:szCs w:val="24"/>
                <w:lang w:eastAsia="bg-BG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75</w:t>
            </w:r>
            <w:r w:rsidR="003739B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см</w:t>
            </w:r>
          </w:p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при разтягане – спално място с размери: 82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см</w:t>
            </w:r>
            <w:r w:rsidR="00F64D7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/190</w:t>
            </w:r>
            <w:r w:rsidR="00F64D70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F581E">
              <w:rPr>
                <w:rFonts w:ascii="Times New Roman" w:hAnsi="Times New Roman"/>
                <w:sz w:val="24"/>
                <w:szCs w:val="24"/>
                <w:lang w:eastAsia="bg-BG"/>
              </w:rPr>
              <w:t>см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-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2161" w:type="dxa"/>
          </w:tcPr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Гардероб двукрилен </w:t>
            </w:r>
          </w:p>
        </w:tc>
        <w:tc>
          <w:tcPr>
            <w:tcW w:w="2976" w:type="dxa"/>
          </w:tcPr>
          <w:p w:rsidR="00383521" w:rsidRPr="00383527" w:rsidRDefault="003739B9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 общ размер 90 см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383521">
              <w:rPr>
                <w:rFonts w:ascii="Times New Roman" w:hAnsi="Times New Roman"/>
                <w:sz w:val="24"/>
                <w:szCs w:val="24"/>
                <w:lang w:eastAsia="bg-BG"/>
              </w:rPr>
              <w:t>/55 см</w:t>
            </w:r>
            <w:r w:rsidR="006C5E4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383521">
              <w:rPr>
                <w:rFonts w:ascii="Times New Roman" w:hAnsi="Times New Roman"/>
                <w:sz w:val="24"/>
                <w:szCs w:val="24"/>
                <w:lang w:eastAsia="bg-BG"/>
              </w:rPr>
              <w:t>/240 см h</w:t>
            </w:r>
          </w:p>
          <w:p w:rsidR="00383521" w:rsidRPr="0038352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- 2 бр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 врати таблени с размер 180 см</w:t>
            </w:r>
            <w:r w:rsidR="001D0801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972381">
              <w:rPr>
                <w:rFonts w:ascii="Times New Roman" w:hAnsi="Times New Roman"/>
                <w:sz w:val="24"/>
                <w:szCs w:val="24"/>
                <w:lang w:val="en-US" w:eastAsia="bg-BG"/>
              </w:rPr>
              <w:t>h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/45 см</w:t>
            </w: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  <w:p w:rsidR="00383521" w:rsidRPr="0038352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- 2 б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р. врати таблени с размер 50 см h</w:t>
            </w:r>
            <w:r w:rsidR="001D0801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/45 см</w:t>
            </w: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  <w:p w:rsidR="00383521" w:rsidRPr="0038352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- Дръжка метал – сребриста;</w:t>
            </w:r>
          </w:p>
          <w:p w:rsidR="00383521" w:rsidRPr="0038352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- Гръб – фазер; </w:t>
            </w:r>
          </w:p>
          <w:p w:rsidR="001D080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- Обков – панти изхвърлящи;</w:t>
            </w:r>
          </w:p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- Лост метален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80</w:t>
            </w:r>
          </w:p>
        </w:tc>
      </w:tr>
      <w:tr w:rsidR="00383521" w:rsidTr="00F325A9">
        <w:tc>
          <w:tcPr>
            <w:tcW w:w="52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161" w:type="dxa"/>
          </w:tcPr>
          <w:p w:rsidR="00383521" w:rsidRPr="00383527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Ъглова мека мебел </w:t>
            </w:r>
          </w:p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6" w:type="dxa"/>
          </w:tcPr>
          <w:p w:rsidR="00383521" w:rsidRPr="00383527" w:rsidRDefault="00F64D70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 размер 240 см /240 см</w:t>
            </w:r>
          </w:p>
          <w:p w:rsidR="00383521" w:rsidRPr="00CA06FD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 Цвят – кафяв</w:t>
            </w:r>
          </w:p>
        </w:tc>
        <w:tc>
          <w:tcPr>
            <w:tcW w:w="1418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83527">
              <w:rPr>
                <w:rFonts w:ascii="Times New Roman" w:hAnsi="Times New Roman"/>
                <w:sz w:val="24"/>
                <w:szCs w:val="24"/>
                <w:lang w:eastAsia="bg-BG"/>
              </w:rPr>
              <w:t>Лицева част – еко кожа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</w:p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ПДЧ</w:t>
            </w:r>
          </w:p>
        </w:tc>
        <w:tc>
          <w:tcPr>
            <w:tcW w:w="1272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1499" w:type="dxa"/>
          </w:tcPr>
          <w:p w:rsidR="00383521" w:rsidRDefault="00383521" w:rsidP="00F325A9">
            <w:pPr>
              <w:tabs>
                <w:tab w:val="left" w:pos="709"/>
                <w:tab w:val="left" w:pos="993"/>
              </w:tabs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</w:tbl>
    <w:p w:rsidR="00871200" w:rsidRPr="0049460F" w:rsidRDefault="00871200" w:rsidP="0049460F">
      <w:pPr>
        <w:spacing w:after="160" w:line="259" w:lineRule="auto"/>
      </w:pPr>
    </w:p>
    <w:p w:rsidR="004F6FDA" w:rsidRPr="000023F9" w:rsidRDefault="00F44B0C" w:rsidP="00257AA0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color w:val="000000" w:themeColor="text1"/>
          <w:szCs w:val="24"/>
        </w:rPr>
      </w:pPr>
      <w:r w:rsidRPr="000023F9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023F9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023F9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023F9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FD53D8">
        <w:rPr>
          <w:rFonts w:ascii="Times New Roman" w:eastAsia="Times New Roman" w:hAnsi="Times New Roman"/>
          <w:color w:val="000000" w:themeColor="text1"/>
          <w:szCs w:val="24"/>
        </w:rPr>
        <w:t xml:space="preserve">База за отдих „Къпина“ – </w:t>
      </w:r>
      <w:proofErr w:type="spellStart"/>
      <w:r w:rsidR="00FD53D8">
        <w:rPr>
          <w:rFonts w:ascii="Times New Roman" w:eastAsia="Times New Roman" w:hAnsi="Times New Roman"/>
          <w:color w:val="000000" w:themeColor="text1"/>
          <w:szCs w:val="24"/>
        </w:rPr>
        <w:t>к.к</w:t>
      </w:r>
      <w:proofErr w:type="spellEnd"/>
      <w:r w:rsidR="00FD53D8">
        <w:rPr>
          <w:rFonts w:ascii="Times New Roman" w:eastAsia="Times New Roman" w:hAnsi="Times New Roman"/>
          <w:color w:val="000000" w:themeColor="text1"/>
          <w:szCs w:val="24"/>
        </w:rPr>
        <w:t xml:space="preserve">. Боровец, гр. Самоков, община Самоков, област София. </w:t>
      </w:r>
    </w:p>
    <w:p w:rsidR="00815FAC" w:rsidRDefault="00DB1D2F" w:rsidP="00DF774E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color w:val="000000" w:themeColor="text1"/>
          <w:szCs w:val="24"/>
        </w:rPr>
      </w:pPr>
      <w:r w:rsidRPr="000023F9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</w:t>
      </w:r>
      <w:r w:rsidR="00FD53D8">
        <w:rPr>
          <w:rFonts w:ascii="Times New Roman" w:hAnsi="Times New Roman"/>
          <w:color w:val="000000" w:themeColor="text1"/>
          <w:szCs w:val="24"/>
          <w:lang w:eastAsia="en-US"/>
        </w:rPr>
        <w:t xml:space="preserve">доставката и монтажа: </w:t>
      </w:r>
      <w:r w:rsidR="00146526">
        <w:rPr>
          <w:rFonts w:ascii="Times New Roman" w:hAnsi="Times New Roman"/>
          <w:color w:val="000000" w:themeColor="text1"/>
          <w:szCs w:val="24"/>
          <w:lang w:eastAsia="en-US"/>
        </w:rPr>
        <w:t xml:space="preserve">до </w:t>
      </w:r>
      <w:r w:rsidR="007E6B22">
        <w:rPr>
          <w:rFonts w:ascii="Times New Roman" w:hAnsi="Times New Roman"/>
          <w:color w:val="000000" w:themeColor="text1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53D8">
        <w:rPr>
          <w:rFonts w:ascii="Times New Roman" w:hAnsi="Times New Roman"/>
          <w:color w:val="000000" w:themeColor="text1"/>
          <w:szCs w:val="24"/>
          <w:lang w:eastAsia="en-US"/>
        </w:rPr>
        <w:t xml:space="preserve">35 дни след датата на подаване на писмена заявка от Възложителя </w:t>
      </w:r>
      <w:r w:rsidR="00DF774E" w:rsidRPr="000023F9">
        <w:rPr>
          <w:rFonts w:ascii="Times New Roman" w:eastAsia="Times New Roman" w:hAnsi="Times New Roman"/>
          <w:color w:val="000000" w:themeColor="text1"/>
          <w:szCs w:val="24"/>
        </w:rPr>
        <w:t>след сключване на договор</w:t>
      </w:r>
      <w:r w:rsidR="00D173FD" w:rsidRPr="000023F9">
        <w:rPr>
          <w:rFonts w:ascii="Times New Roman" w:eastAsia="Times New Roman" w:hAnsi="Times New Roman"/>
          <w:color w:val="000000" w:themeColor="text1"/>
          <w:szCs w:val="24"/>
        </w:rPr>
        <w:t>.</w:t>
      </w:r>
      <w:r w:rsidR="00DF774E" w:rsidRPr="000023F9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</w:p>
    <w:p w:rsidR="00A70433" w:rsidRPr="000023F9" w:rsidRDefault="00A70433" w:rsidP="00DF774E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Модела на мебелите да бъде предложен от участника. Същите може да бъдат изработени според вида на помещенията. За изготвяне на техническото предложение е задължително посещението на мястото на изпълнение и вземане на точния размер. </w:t>
      </w:r>
    </w:p>
    <w:p w:rsidR="00951D02" w:rsidRDefault="0055298B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951D02" w:rsidRPr="000023F9" w:rsidRDefault="009F3DD6" w:rsidP="00FD53D8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</w:r>
    </w:p>
    <w:sectPr w:rsidR="00951D02" w:rsidRPr="000023F9" w:rsidSect="0049460F">
      <w:headerReference w:type="default" r:id="rId7"/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55" w:rsidRDefault="00656655" w:rsidP="0055298B">
      <w:pPr>
        <w:spacing w:after="0" w:line="240" w:lineRule="auto"/>
      </w:pPr>
      <w:r>
        <w:separator/>
      </w:r>
    </w:p>
  </w:endnote>
  <w:endnote w:type="continuationSeparator" w:id="0">
    <w:p w:rsidR="00656655" w:rsidRDefault="00656655" w:rsidP="0055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55" w:rsidRDefault="00656655" w:rsidP="0055298B">
      <w:pPr>
        <w:spacing w:after="0" w:line="240" w:lineRule="auto"/>
      </w:pPr>
      <w:r>
        <w:separator/>
      </w:r>
    </w:p>
  </w:footnote>
  <w:footnote w:type="continuationSeparator" w:id="0">
    <w:p w:rsidR="00656655" w:rsidRDefault="00656655" w:rsidP="0055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98B" w:rsidRPr="00966241" w:rsidRDefault="0055298B" w:rsidP="00451164">
    <w:pPr>
      <w:pStyle w:val="Header"/>
      <w:jc w:val="right"/>
      <w:rPr>
        <w:rFonts w:ascii="Times New Roman" w:hAnsi="Times New Roman"/>
      </w:rPr>
    </w:pPr>
    <w:r>
      <w:tab/>
    </w:r>
    <w:r w:rsidR="00451164">
      <w:t xml:space="preserve">                       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8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829AB"/>
    <w:rsid w:val="000A759B"/>
    <w:rsid w:val="000C0FCD"/>
    <w:rsid w:val="00122E2E"/>
    <w:rsid w:val="00146526"/>
    <w:rsid w:val="00153DD4"/>
    <w:rsid w:val="001C54A6"/>
    <w:rsid w:val="001D0801"/>
    <w:rsid w:val="001E10B1"/>
    <w:rsid w:val="00250E14"/>
    <w:rsid w:val="002922E0"/>
    <w:rsid w:val="002A2910"/>
    <w:rsid w:val="002B6E94"/>
    <w:rsid w:val="00317502"/>
    <w:rsid w:val="0032391F"/>
    <w:rsid w:val="00345220"/>
    <w:rsid w:val="003739B9"/>
    <w:rsid w:val="00383521"/>
    <w:rsid w:val="003A08F8"/>
    <w:rsid w:val="0044724B"/>
    <w:rsid w:val="00451164"/>
    <w:rsid w:val="0046342B"/>
    <w:rsid w:val="00486DFF"/>
    <w:rsid w:val="0049460F"/>
    <w:rsid w:val="004E25F5"/>
    <w:rsid w:val="004F6FDA"/>
    <w:rsid w:val="0055298B"/>
    <w:rsid w:val="005726EA"/>
    <w:rsid w:val="005A498F"/>
    <w:rsid w:val="005B01EB"/>
    <w:rsid w:val="005C52D1"/>
    <w:rsid w:val="005C75FE"/>
    <w:rsid w:val="00612DFF"/>
    <w:rsid w:val="00615F1E"/>
    <w:rsid w:val="00655BD7"/>
    <w:rsid w:val="00656655"/>
    <w:rsid w:val="00672CF6"/>
    <w:rsid w:val="006B7832"/>
    <w:rsid w:val="006C1C19"/>
    <w:rsid w:val="006C5E44"/>
    <w:rsid w:val="006F3F81"/>
    <w:rsid w:val="00721769"/>
    <w:rsid w:val="007858DA"/>
    <w:rsid w:val="00793E2B"/>
    <w:rsid w:val="007E0000"/>
    <w:rsid w:val="007E6B22"/>
    <w:rsid w:val="00815FAC"/>
    <w:rsid w:val="00836BEA"/>
    <w:rsid w:val="00871200"/>
    <w:rsid w:val="00881AD1"/>
    <w:rsid w:val="00887DE4"/>
    <w:rsid w:val="008E4E95"/>
    <w:rsid w:val="008F604F"/>
    <w:rsid w:val="00907B99"/>
    <w:rsid w:val="00914466"/>
    <w:rsid w:val="00932184"/>
    <w:rsid w:val="009412A3"/>
    <w:rsid w:val="00951D02"/>
    <w:rsid w:val="00966241"/>
    <w:rsid w:val="00972381"/>
    <w:rsid w:val="0099378E"/>
    <w:rsid w:val="009E4156"/>
    <w:rsid w:val="009F3DD6"/>
    <w:rsid w:val="00A02AA1"/>
    <w:rsid w:val="00A70433"/>
    <w:rsid w:val="00AE28B1"/>
    <w:rsid w:val="00B2080A"/>
    <w:rsid w:val="00B4439D"/>
    <w:rsid w:val="00BA07B3"/>
    <w:rsid w:val="00BA22CC"/>
    <w:rsid w:val="00BC4766"/>
    <w:rsid w:val="00BD6501"/>
    <w:rsid w:val="00CB1C58"/>
    <w:rsid w:val="00CB4F79"/>
    <w:rsid w:val="00CB66F2"/>
    <w:rsid w:val="00CE7DF8"/>
    <w:rsid w:val="00CF7763"/>
    <w:rsid w:val="00D01BD5"/>
    <w:rsid w:val="00D114F5"/>
    <w:rsid w:val="00D173FD"/>
    <w:rsid w:val="00D41E9B"/>
    <w:rsid w:val="00D54B64"/>
    <w:rsid w:val="00D812C2"/>
    <w:rsid w:val="00D91CFE"/>
    <w:rsid w:val="00D924B5"/>
    <w:rsid w:val="00D93462"/>
    <w:rsid w:val="00D9477E"/>
    <w:rsid w:val="00DB1D2F"/>
    <w:rsid w:val="00DF774E"/>
    <w:rsid w:val="00E10A37"/>
    <w:rsid w:val="00E16C0F"/>
    <w:rsid w:val="00E34A83"/>
    <w:rsid w:val="00E81143"/>
    <w:rsid w:val="00F44B0C"/>
    <w:rsid w:val="00F5133D"/>
    <w:rsid w:val="00F64D70"/>
    <w:rsid w:val="00FD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9489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98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98B"/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49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9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6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5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Iva G. Ivanova</cp:lastModifiedBy>
  <cp:revision>33</cp:revision>
  <cp:lastPrinted>2018-09-17T10:54:00Z</cp:lastPrinted>
  <dcterms:created xsi:type="dcterms:W3CDTF">2018-08-28T09:32:00Z</dcterms:created>
  <dcterms:modified xsi:type="dcterms:W3CDTF">2018-10-01T05:37:00Z</dcterms:modified>
</cp:coreProperties>
</file>