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BF" w:rsidRPr="00397DCC" w:rsidRDefault="00BB3D28" w:rsidP="005A3CBF">
      <w:pPr>
        <w:tabs>
          <w:tab w:val="left" w:pos="2268"/>
        </w:tabs>
        <w:autoSpaceDE w:val="0"/>
        <w:autoSpaceDN w:val="0"/>
        <w:adjustRightInd w:val="0"/>
        <w:jc w:val="right"/>
        <w:rPr>
          <w:b/>
          <w:color w:val="000000"/>
          <w:spacing w:val="10"/>
          <w:sz w:val="24"/>
          <w:szCs w:val="24"/>
          <w:lang w:val="bg-BG" w:eastAsia="bg-BG"/>
        </w:rPr>
      </w:pPr>
      <w:r>
        <w:rPr>
          <w:b/>
          <w:color w:val="000000"/>
          <w:spacing w:val="10"/>
          <w:sz w:val="24"/>
          <w:szCs w:val="24"/>
          <w:lang w:val="bg-BG" w:eastAsia="bg-BG"/>
        </w:rPr>
        <w:t>Образец</w:t>
      </w:r>
      <w:r w:rsidR="005A3CBF" w:rsidRPr="00397DCC">
        <w:rPr>
          <w:b/>
          <w:color w:val="000000"/>
          <w:spacing w:val="10"/>
          <w:sz w:val="24"/>
          <w:szCs w:val="24"/>
          <w:lang w:val="bg-BG" w:eastAsia="bg-BG"/>
        </w:rPr>
        <w:t xml:space="preserve"> № </w:t>
      </w:r>
      <w:r>
        <w:rPr>
          <w:b/>
          <w:color w:val="000000"/>
          <w:spacing w:val="10"/>
          <w:sz w:val="24"/>
          <w:szCs w:val="24"/>
          <w:lang w:val="bg-BG" w:eastAsia="bg-BG"/>
        </w:rPr>
        <w:t>6</w:t>
      </w:r>
    </w:p>
    <w:p w:rsidR="005A3CBF" w:rsidRDefault="005A3CBF" w:rsidP="005A3CBF">
      <w:pPr>
        <w:widowControl w:val="0"/>
        <w:spacing w:after="54" w:line="260" w:lineRule="exact"/>
        <w:ind w:right="2"/>
        <w:jc w:val="right"/>
        <w:rPr>
          <w:color w:val="000000"/>
          <w:spacing w:val="1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ДЕКЛАРАЦИЯ</w:t>
      </w: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по чл. 69 и § 2, ал. 1 от Допълнителните разпоредби на Закон за противодействие на корупцията и за отнемане на незаконно придобитото имущество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Долуподписаният: ......................................................................................................................................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/собствено, бащино, фамилно име/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686A7F">
        <w:rPr>
          <w:sz w:val="24"/>
          <w:szCs w:val="24"/>
          <w:lang w:val="bg-BG" w:eastAsia="bg-BG"/>
        </w:rPr>
        <w:tab/>
        <w:t xml:space="preserve">                                                                             /дата на издаване/           /място на издаване/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адрес:........................................................................................................................................................,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>/постоянен адрес/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представляващ ............................................................., </w:t>
      </w:r>
      <w:r w:rsidRPr="00686A7F">
        <w:rPr>
          <w:sz w:val="24"/>
          <w:szCs w:val="24"/>
          <w:lang w:val="bg-BG" w:eastAsia="bg-BG"/>
        </w:rPr>
        <w:tab/>
        <w:t>в качеството си на .....................................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   /наименование на юридическото лице, физическото лице - ЕТ/</w:t>
      </w:r>
      <w:r w:rsidRPr="00686A7F">
        <w:rPr>
          <w:sz w:val="24"/>
          <w:szCs w:val="24"/>
          <w:lang w:val="bg-BG" w:eastAsia="bg-BG"/>
        </w:rPr>
        <w:tab/>
        <w:t xml:space="preserve">            /длъжност/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седалище:.................................................................................................................................................,</w:t>
      </w:r>
    </w:p>
    <w:p w:rsidR="005A3CBF" w:rsidRPr="00686A7F" w:rsidRDefault="005A3CBF" w:rsidP="005A3CBF">
      <w:pPr>
        <w:tabs>
          <w:tab w:val="left" w:pos="709"/>
        </w:tabs>
        <w:spacing w:line="320" w:lineRule="exact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адрес на управление: .............................................., тел./факс ..........................,</w:t>
      </w:r>
    </w:p>
    <w:p w:rsidR="005A3CBF" w:rsidRPr="00A105D6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БУЛСТАТ/ЕИК ....................................,</w:t>
      </w:r>
      <w:r w:rsidR="0033781D">
        <w:rPr>
          <w:sz w:val="24"/>
          <w:szCs w:val="24"/>
          <w:lang w:val="bg-BG" w:eastAsia="bg-BG"/>
        </w:rPr>
        <w:t xml:space="preserve"> кандидат </w:t>
      </w:r>
      <w:r w:rsidR="0033781D" w:rsidRPr="0033781D">
        <w:rPr>
          <w:sz w:val="24"/>
          <w:szCs w:val="24"/>
          <w:lang w:val="bg-BG" w:eastAsia="bg-BG"/>
        </w:rPr>
        <w:t>в ограничена процедура с предмет: „Доставка на боеприпаси</w:t>
      </w:r>
      <w:r w:rsidR="00A105D6">
        <w:rPr>
          <w:sz w:val="24"/>
          <w:szCs w:val="24"/>
          <w:lang w:eastAsia="bg-BG"/>
        </w:rPr>
        <w:t xml:space="preserve">’’ </w:t>
      </w:r>
      <w:r w:rsidR="00A105D6">
        <w:rPr>
          <w:sz w:val="24"/>
          <w:szCs w:val="24"/>
          <w:lang w:val="bg-BG" w:eastAsia="bg-BG"/>
        </w:rPr>
        <w:t xml:space="preserve">по обособена позиция </w:t>
      </w:r>
      <w:r w:rsidR="00A105D6" w:rsidRPr="00A105D6">
        <w:rPr>
          <w:sz w:val="24"/>
          <w:szCs w:val="24"/>
          <w:lang w:val="bg-BG" w:eastAsia="bg-BG"/>
        </w:rPr>
        <w:t>№</w:t>
      </w:r>
      <w:r w:rsidR="00A105D6">
        <w:rPr>
          <w:sz w:val="24"/>
          <w:szCs w:val="24"/>
          <w:lang w:val="bg-BG" w:eastAsia="bg-BG"/>
        </w:rPr>
        <w:t xml:space="preserve"> ……………………………</w:t>
      </w:r>
    </w:p>
    <w:p w:rsidR="005A3CBF" w:rsidRPr="00686A7F" w:rsidRDefault="005A3CBF" w:rsidP="005A3CBF">
      <w:pPr>
        <w:spacing w:line="320" w:lineRule="exact"/>
        <w:jc w:val="center"/>
        <w:rPr>
          <w:color w:val="FF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ДЕКЛАРИРАМ, ЧЕ:</w:t>
      </w:r>
    </w:p>
    <w:p w:rsidR="005A3CBF" w:rsidRDefault="005A3CBF" w:rsidP="005A3CBF">
      <w:pPr>
        <w:ind w:firstLine="709"/>
        <w:jc w:val="both"/>
        <w:rPr>
          <w:sz w:val="24"/>
          <w:szCs w:val="24"/>
        </w:rPr>
      </w:pPr>
    </w:p>
    <w:p w:rsidR="005A3CBF" w:rsidRPr="00BE250B" w:rsidRDefault="00A6612A" w:rsidP="00BE250B">
      <w:pPr>
        <w:ind w:firstLine="708"/>
        <w:jc w:val="both"/>
        <w:rPr>
          <w:sz w:val="24"/>
          <w:szCs w:val="24"/>
          <w:lang w:val="bg-BG" w:eastAsia="bg-BG"/>
        </w:rPr>
      </w:pPr>
      <w:r w:rsidRPr="00BE250B">
        <w:rPr>
          <w:sz w:val="24"/>
          <w:szCs w:val="24"/>
          <w:lang w:val="bg-BG"/>
        </w:rPr>
        <w:t>За</w:t>
      </w:r>
      <w:r w:rsidRPr="00BE250B">
        <w:rPr>
          <w:sz w:val="24"/>
          <w:szCs w:val="24"/>
        </w:rPr>
        <w:t xml:space="preserve"> </w:t>
      </w:r>
      <w:proofErr w:type="spellStart"/>
      <w:r w:rsidR="005A3CBF" w:rsidRPr="00BE250B">
        <w:rPr>
          <w:sz w:val="24"/>
          <w:szCs w:val="24"/>
        </w:rPr>
        <w:t>мен</w:t>
      </w:r>
      <w:proofErr w:type="spellEnd"/>
      <w:r w:rsidRPr="00BE250B">
        <w:rPr>
          <w:sz w:val="24"/>
          <w:szCs w:val="24"/>
          <w:lang w:val="bg-BG"/>
        </w:rPr>
        <w:t xml:space="preserve"> и за представлявания от мен кандидат</w:t>
      </w:r>
      <w:r w:rsidR="005A3CBF" w:rsidRPr="00BE250B">
        <w:rPr>
          <w:sz w:val="24"/>
          <w:szCs w:val="24"/>
          <w:lang w:val="bg-BG" w:eastAsia="bg-BG"/>
        </w:rPr>
        <w:t xml:space="preserve"> не са налице </w:t>
      </w:r>
      <w:r w:rsidRPr="00BE250B">
        <w:rPr>
          <w:sz w:val="24"/>
          <w:szCs w:val="24"/>
          <w:lang w:val="bg-BG" w:eastAsia="bg-BG"/>
        </w:rPr>
        <w:t>ограниченията</w:t>
      </w:r>
      <w:r w:rsidR="005A3CBF" w:rsidRPr="00BE250B">
        <w:rPr>
          <w:sz w:val="24"/>
          <w:szCs w:val="24"/>
          <w:lang w:val="bg-BG" w:eastAsia="bg-BG"/>
        </w:rPr>
        <w:t xml:space="preserve"> посочени в чл. 69, ал. 1 и ал. 2 </w:t>
      </w:r>
      <w:r w:rsidRPr="00BE250B">
        <w:rPr>
          <w:sz w:val="24"/>
          <w:szCs w:val="24"/>
          <w:lang w:val="bg-BG" w:eastAsia="bg-BG"/>
        </w:rPr>
        <w:t>и § 2, ал. 1 от Допълнителните разпоредби на Закона за противодействие на корупцията и за отнемане на незаконно придобитото имущество.</w:t>
      </w:r>
    </w:p>
    <w:p w:rsidR="00730D6C" w:rsidRPr="00730D6C" w:rsidRDefault="00730D6C" w:rsidP="00A6612A">
      <w:pPr>
        <w:pStyle w:val="a5"/>
        <w:ind w:left="1069" w:hanging="360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Забележка:</w:t>
      </w:r>
    </w:p>
    <w:p w:rsidR="005A3CBF" w:rsidRPr="00686A7F" w:rsidRDefault="00A6612A" w:rsidP="005A3CBF">
      <w:pPr>
        <w:spacing w:line="320" w:lineRule="exact"/>
        <w:ind w:firstLine="709"/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bg-BG"/>
        </w:rPr>
        <w:t>Съгласно чл. 69,</w:t>
      </w:r>
      <w:r w:rsidR="005A3CBF" w:rsidRPr="00686A7F">
        <w:rPr>
          <w:sz w:val="24"/>
          <w:szCs w:val="24"/>
          <w:lang w:val="bg-BG" w:eastAsia="bg-BG"/>
        </w:rPr>
        <w:t xml:space="preserve"> </w:t>
      </w:r>
      <w:r w:rsidR="00BE250B">
        <w:rPr>
          <w:sz w:val="24"/>
          <w:szCs w:val="24"/>
          <w:lang w:val="bg-BG" w:eastAsia="bg-BG"/>
        </w:rPr>
        <w:t>ал. 1</w:t>
      </w:r>
      <w:r w:rsidR="005A3CBF" w:rsidRPr="00686A7F">
        <w:rPr>
          <w:sz w:val="24"/>
          <w:szCs w:val="24"/>
          <w:lang w:val="bg-BG" w:eastAsia="bg-BG"/>
        </w:rPr>
        <w:t xml:space="preserve"> Лице, заемало висша публична длъжност,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институцията, в която е заемало длъжността, или пред контролирано от нея юридическо лице.</w:t>
      </w:r>
    </w:p>
    <w:p w:rsidR="005A3CBF" w:rsidRPr="00686A7F" w:rsidRDefault="00730D6C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730D6C">
        <w:rPr>
          <w:sz w:val="24"/>
          <w:szCs w:val="24"/>
          <w:lang w:val="bg-BG" w:eastAsia="bg-BG"/>
        </w:rPr>
        <w:t>Съгласно чл. 69</w:t>
      </w:r>
      <w:r w:rsidR="00A6612A">
        <w:rPr>
          <w:sz w:val="24"/>
          <w:szCs w:val="24"/>
          <w:lang w:val="bg-BG" w:eastAsia="bg-BG"/>
        </w:rPr>
        <w:t>,</w:t>
      </w:r>
      <w:r>
        <w:rPr>
          <w:sz w:val="24"/>
          <w:szCs w:val="24"/>
          <w:lang w:val="bg-BG" w:eastAsia="bg-BG"/>
        </w:rPr>
        <w:t xml:space="preserve"> </w:t>
      </w:r>
      <w:r w:rsidR="00BE250B">
        <w:rPr>
          <w:sz w:val="24"/>
          <w:szCs w:val="24"/>
          <w:lang w:val="bg-BG" w:eastAsia="bg-BG"/>
        </w:rPr>
        <w:t>ал. 2</w:t>
      </w:r>
      <w:r w:rsidR="005A3CBF" w:rsidRPr="00686A7F">
        <w:rPr>
          <w:sz w:val="24"/>
          <w:szCs w:val="24"/>
          <w:lang w:val="bg-BG" w:eastAsia="bg-BG"/>
        </w:rPr>
        <w:t xml:space="preserve"> Забраната за участие в процедури за обществени поръчки или в процедури, свързани с предоставяне на средства от фондове, принадлежащи на Европейския съюз или предоставени от Европейския съюз на българската държава, се прилага и за юридическо лице, в което лицето по ал. 1 е станало съдружник, притежава дялове или е управител или член на орган на управление или контрол след освобождаването му от длъжност.</w:t>
      </w:r>
    </w:p>
    <w:p w:rsidR="005A3CBF" w:rsidRPr="00686A7F" w:rsidRDefault="00730D6C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730D6C">
        <w:rPr>
          <w:sz w:val="24"/>
          <w:szCs w:val="24"/>
          <w:lang w:val="bg-BG" w:eastAsia="bg-BG"/>
        </w:rPr>
        <w:lastRenderedPageBreak/>
        <w:t xml:space="preserve">Съгласно </w:t>
      </w:r>
      <w:r w:rsidR="00A6612A">
        <w:rPr>
          <w:sz w:val="24"/>
          <w:szCs w:val="24"/>
          <w:lang w:val="bg-BG" w:eastAsia="bg-BG"/>
        </w:rPr>
        <w:t>§ 2</w:t>
      </w:r>
      <w:r w:rsidR="005A3CBF" w:rsidRPr="00686A7F">
        <w:rPr>
          <w:sz w:val="24"/>
          <w:szCs w:val="24"/>
          <w:lang w:val="bg-BG" w:eastAsia="bg-BG"/>
        </w:rPr>
        <w:t xml:space="preserve"> (1) Разпоредбите на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глави пета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,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осма</w:t>
        </w:r>
      </w:hyperlink>
      <w:r w:rsidR="005A3CBF" w:rsidRPr="00686A7F">
        <w:rPr>
          <w:sz w:val="24"/>
          <w:szCs w:val="24"/>
          <w:lang w:val="bg-BG" w:eastAsia="bg-BG"/>
        </w:rPr>
        <w:t xml:space="preserve"> и </w:t>
      </w:r>
      <w:hyperlink w:history="1">
        <w:r w:rsidR="005A3CBF" w:rsidRPr="00686A7F">
          <w:rPr>
            <w:sz w:val="24"/>
            <w:szCs w:val="24"/>
            <w:lang w:val="bg-BG" w:eastAsia="bg-BG"/>
          </w:rPr>
          <w:t>петнадесета</w:t>
        </w:r>
      </w:hyperlink>
      <w:r w:rsidR="005A3CBF" w:rsidRPr="00686A7F">
        <w:rPr>
          <w:sz w:val="24"/>
          <w:szCs w:val="24"/>
          <w:lang w:val="bg-BG" w:eastAsia="bg-BG"/>
        </w:rPr>
        <w:t xml:space="preserve"> се прилагат съответно за: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1. служителите в администрацията на президента, в администрацията на органите на законодателната и съдебната власт, на Висшия съдебен съвет, на Инспектората към Висшия съдебен съвет и на Националния институт на правосъдието, в администрацията на органите на изпълнителната власт, в това число на териториалните звена, служителите в местната администрация, служителите в администрацията на органи, създадени със закон, с изключение на служителите, които заемат технически длъжности;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2. представителите на държавата или на общините в органите на управление или контрол на търговски дружества с държавно или общинско участие в капитала или на юридически лица с нестопанска цел,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3. управителите и членовете на органите на управление или контрол на общински или държавни предприятия и ръководителите на техните териториални поделения, както и на други юридически лица, които са бюджетни организации по смисъла на </w:t>
      </w:r>
      <w:hyperlink r:id="rId5" w:tgtFrame="_blank" w:history="1">
        <w:r w:rsidRPr="00686A7F">
          <w:rPr>
            <w:sz w:val="24"/>
            <w:szCs w:val="24"/>
            <w:lang w:val="bg-BG" w:eastAsia="bg-BG"/>
          </w:rPr>
          <w:t>§ 1, т. 5 от допълнителните разпоредби на Закона за публичните финанси</w:t>
        </w:r>
      </w:hyperlink>
      <w:r w:rsidRPr="00686A7F">
        <w:rPr>
          <w:sz w:val="24"/>
          <w:szCs w:val="24"/>
          <w:lang w:val="bg-BG" w:eastAsia="bg-BG"/>
        </w:rPr>
        <w:t xml:space="preserve">, когато не попадат в обхвата на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 xml:space="preserve">4. членовете на политическите кабинети извън посочените в </w:t>
      </w:r>
      <w:hyperlink w:history="1">
        <w:r w:rsidRPr="00686A7F">
          <w:rPr>
            <w:sz w:val="24"/>
            <w:szCs w:val="24"/>
            <w:lang w:val="bg-BG" w:eastAsia="bg-BG"/>
          </w:rPr>
          <w:t>чл. 6, ал. 1</w:t>
        </w:r>
      </w:hyperlink>
      <w:r w:rsidRPr="00686A7F">
        <w:rPr>
          <w:sz w:val="24"/>
          <w:szCs w:val="24"/>
          <w:lang w:val="bg-BG" w:eastAsia="bg-BG"/>
        </w:rPr>
        <w:t>, съветниците и експертите към политическите кабинети;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5. кметовете на кметства, кметските наместници и секретарите на общините;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  <w:r w:rsidRPr="00686A7F">
        <w:rPr>
          <w:sz w:val="24"/>
          <w:szCs w:val="24"/>
          <w:lang w:val="bg-BG" w:eastAsia="bg-BG"/>
        </w:rPr>
        <w:t>6. нотариусите, съдиите по вписванията и държавните и частните съдебни изпълнители.</w:t>
      </w:r>
    </w:p>
    <w:p w:rsidR="005A3CBF" w:rsidRPr="00686A7F" w:rsidRDefault="005A3CBF" w:rsidP="005A3CBF">
      <w:pPr>
        <w:spacing w:line="320" w:lineRule="exact"/>
        <w:ind w:firstLine="708"/>
        <w:jc w:val="both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Задължавам се при настъпване на някое от горепосочените обстоятелства писмено да уведомя Възложителя в 3-дневен срок от настъпването му.</w:t>
      </w: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bg-BG"/>
        </w:rPr>
      </w:pPr>
      <w:r w:rsidRPr="00686A7F">
        <w:rPr>
          <w:color w:val="000000"/>
          <w:sz w:val="24"/>
          <w:szCs w:val="24"/>
          <w:lang w:val="bg-BG" w:eastAsia="bg-BG"/>
        </w:rPr>
        <w:t>Известна ми е предвидената в чл. 313 от Наказателния кодекс отговорност за деклариране на неверни данни.</w:t>
      </w: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</w:p>
    <w:p w:rsidR="005A3CBF" w:rsidRPr="00686A7F" w:rsidRDefault="005A3CBF" w:rsidP="005A3CBF">
      <w:pPr>
        <w:spacing w:line="320" w:lineRule="exact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Дата:</w:t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</w:r>
      <w:r w:rsidRPr="00686A7F">
        <w:rPr>
          <w:sz w:val="24"/>
          <w:szCs w:val="24"/>
          <w:lang w:val="bg-BG" w:eastAsia="bg-BG"/>
        </w:rPr>
        <w:tab/>
        <w:t xml:space="preserve">Декларатор: </w:t>
      </w:r>
    </w:p>
    <w:p w:rsidR="005A3CBF" w:rsidRPr="00686A7F" w:rsidRDefault="005A3CBF" w:rsidP="005A3CBF">
      <w:pPr>
        <w:spacing w:line="320" w:lineRule="exact"/>
        <w:ind w:firstLine="6946"/>
        <w:rPr>
          <w:sz w:val="24"/>
          <w:szCs w:val="24"/>
          <w:lang w:val="bg-BG" w:eastAsia="bg-BG"/>
        </w:rPr>
      </w:pPr>
      <w:r w:rsidRPr="00686A7F">
        <w:rPr>
          <w:iCs/>
          <w:sz w:val="24"/>
          <w:szCs w:val="24"/>
          <w:lang w:val="bg-BG" w:eastAsia="bg-BG"/>
        </w:rPr>
        <w:t>подпис</w:t>
      </w:r>
      <w:r w:rsidRPr="00686A7F">
        <w:rPr>
          <w:sz w:val="24"/>
          <w:szCs w:val="24"/>
          <w:lang w:val="bg-BG" w:eastAsia="bg-BG"/>
        </w:rPr>
        <w:t>__________________</w:t>
      </w:r>
    </w:p>
    <w:p w:rsidR="005A3CBF" w:rsidRPr="00454A4B" w:rsidRDefault="005A3CBF" w:rsidP="00454A4B">
      <w:pPr>
        <w:spacing w:line="320" w:lineRule="exact"/>
        <w:rPr>
          <w:i/>
          <w:sz w:val="24"/>
          <w:szCs w:val="24"/>
          <w:lang w:val="bg-BG" w:eastAsia="bg-BG"/>
        </w:rPr>
      </w:pP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bg-BG" w:eastAsia="bg-BG"/>
        </w:rPr>
        <w:t>Декларацията се подава от всяко от следните лица:</w:t>
      </w:r>
    </w:p>
    <w:p w:rsidR="005A3CBF" w:rsidRPr="00454A4B" w:rsidRDefault="005A3CBF" w:rsidP="005A3CBF">
      <w:pPr>
        <w:textAlignment w:val="top"/>
        <w:rPr>
          <w:i/>
          <w:sz w:val="24"/>
          <w:szCs w:val="24"/>
          <w:lang w:val="en" w:eastAsia="bg-BG"/>
        </w:rPr>
      </w:pPr>
      <w:r w:rsidRPr="00454A4B">
        <w:rPr>
          <w:i/>
          <w:sz w:val="24"/>
          <w:szCs w:val="24"/>
          <w:lang w:val="en" w:eastAsia="bg-BG"/>
        </w:rPr>
        <w:t xml:space="preserve">1. </w:t>
      </w:r>
      <w:proofErr w:type="spellStart"/>
      <w:proofErr w:type="gramStart"/>
      <w:r w:rsidRPr="00454A4B">
        <w:rPr>
          <w:i/>
          <w:sz w:val="24"/>
          <w:szCs w:val="24"/>
          <w:lang w:val="en" w:eastAsia="bg-BG"/>
        </w:rPr>
        <w:t>лицата</w:t>
      </w:r>
      <w:proofErr w:type="spellEnd"/>
      <w:proofErr w:type="gramEnd"/>
      <w:r w:rsidRPr="00454A4B">
        <w:rPr>
          <w:i/>
          <w:sz w:val="24"/>
          <w:szCs w:val="24"/>
          <w:lang w:val="en" w:eastAsia="bg-BG"/>
        </w:rPr>
        <w:t xml:space="preserve">, </w:t>
      </w:r>
      <w:proofErr w:type="spellStart"/>
      <w:r w:rsidRPr="00454A4B">
        <w:rPr>
          <w:i/>
          <w:sz w:val="24"/>
          <w:szCs w:val="24"/>
          <w:lang w:val="en" w:eastAsia="bg-BG"/>
        </w:rPr>
        <w:t>които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proofErr w:type="spellStart"/>
      <w:r w:rsidRPr="00454A4B">
        <w:rPr>
          <w:i/>
          <w:sz w:val="24"/>
          <w:szCs w:val="24"/>
          <w:lang w:val="en" w:eastAsia="bg-BG"/>
        </w:rPr>
        <w:t>представляват</w:t>
      </w:r>
      <w:proofErr w:type="spellEnd"/>
      <w:r w:rsidRPr="00454A4B">
        <w:rPr>
          <w:i/>
          <w:sz w:val="24"/>
          <w:szCs w:val="24"/>
          <w:lang w:val="en" w:eastAsia="bg-BG"/>
        </w:rPr>
        <w:t xml:space="preserve"> </w:t>
      </w:r>
      <w:r w:rsidR="00730D6C">
        <w:rPr>
          <w:i/>
          <w:sz w:val="24"/>
          <w:szCs w:val="24"/>
          <w:lang w:val="bg-BG" w:eastAsia="bg-BG"/>
        </w:rPr>
        <w:t>кандидата</w:t>
      </w:r>
      <w:r w:rsidRPr="00454A4B">
        <w:rPr>
          <w:i/>
          <w:sz w:val="24"/>
          <w:szCs w:val="24"/>
          <w:lang w:val="en" w:eastAsia="bg-BG"/>
        </w:rPr>
        <w:t>;</w:t>
      </w:r>
    </w:p>
    <w:p w:rsidR="00E038AD" w:rsidRDefault="00E038AD">
      <w:bookmarkStart w:id="0" w:name="_GoBack"/>
      <w:bookmarkEnd w:id="0"/>
    </w:p>
    <w:sectPr w:rsidR="00E0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97D4B"/>
    <w:multiLevelType w:val="hybridMultilevel"/>
    <w:tmpl w:val="736EA8D4"/>
    <w:lvl w:ilvl="0" w:tplc="441E9B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9210B7"/>
    <w:multiLevelType w:val="hybridMultilevel"/>
    <w:tmpl w:val="DED4F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BF"/>
    <w:rsid w:val="000C4B11"/>
    <w:rsid w:val="001E4A76"/>
    <w:rsid w:val="0033781D"/>
    <w:rsid w:val="00397DCC"/>
    <w:rsid w:val="00454A4B"/>
    <w:rsid w:val="004D0420"/>
    <w:rsid w:val="005A3CBF"/>
    <w:rsid w:val="00637CDD"/>
    <w:rsid w:val="006A7149"/>
    <w:rsid w:val="00730D6C"/>
    <w:rsid w:val="007602AC"/>
    <w:rsid w:val="009243BB"/>
    <w:rsid w:val="0092670F"/>
    <w:rsid w:val="00A105D6"/>
    <w:rsid w:val="00A6612A"/>
    <w:rsid w:val="00BB3D28"/>
    <w:rsid w:val="00BE250B"/>
    <w:rsid w:val="00CA0AE1"/>
    <w:rsid w:val="00D037BF"/>
    <w:rsid w:val="00E038AD"/>
    <w:rsid w:val="00FD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7B812"/>
  <w15:chartTrackingRefBased/>
  <w15:docId w15:val="{19F0BA4A-8979-425E-8A00-715E4D973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DCC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397DCC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730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iela.int.mvr.bg/Document/LinkToDocumentReference?fromDocumentId=2137180227&amp;dbId=0&amp;refId=270485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20</cp:revision>
  <cp:lastPrinted>2019-04-01T08:23:00Z</cp:lastPrinted>
  <dcterms:created xsi:type="dcterms:W3CDTF">2018-05-21T10:28:00Z</dcterms:created>
  <dcterms:modified xsi:type="dcterms:W3CDTF">2019-04-01T08:24:00Z</dcterms:modified>
</cp:coreProperties>
</file>