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106" w:rsidRDefault="00D54106" w:rsidP="00B95A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67E3" w:rsidRDefault="00B95A94" w:rsidP="00B95A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94">
        <w:rPr>
          <w:rFonts w:ascii="Times New Roman" w:hAnsi="Times New Roman" w:cs="Times New Roman"/>
          <w:b/>
          <w:sz w:val="28"/>
          <w:szCs w:val="28"/>
        </w:rPr>
        <w:t>Техническо предложение за обособена позиция № 1</w:t>
      </w:r>
    </w:p>
    <w:p w:rsidR="00D311CB" w:rsidRDefault="00D311CB" w:rsidP="00B95A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11CB" w:rsidRPr="00D311CB" w:rsidRDefault="00D311CB" w:rsidP="00D311CB">
      <w:pPr>
        <w:tabs>
          <w:tab w:val="left" w:pos="709"/>
          <w:tab w:val="left" w:pos="993"/>
        </w:tabs>
        <w:spacing w:after="0" w:line="320" w:lineRule="exact"/>
        <w:ind w:firstLine="720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>УВАЖАЕМИ ДАМИ И ГОСПОДА,</w:t>
      </w:r>
    </w:p>
    <w:p w:rsidR="00D311CB" w:rsidRPr="00D311CB" w:rsidRDefault="00D311CB" w:rsidP="00E469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След запознаване с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поканата за подаване на оферта чрез Системата за електронно възлагане на обществени поръчки (СЕВОП), въз основа на сключено рамково споразумение № СПОР-7/15.03.2018 г.</w:t>
      </w: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 предмет: </w:t>
      </w:r>
      <w:r w:rsidR="00E469AD" w:rsidRPr="00E469AD">
        <w:rPr>
          <w:rFonts w:ascii="Times New Roman" w:eastAsia="Times New Roman" w:hAnsi="Times New Roman" w:cs="Times New Roman"/>
          <w:sz w:val="24"/>
          <w:szCs w:val="24"/>
        </w:rPr>
        <w:t>„Доставка и монтаж на офис-обзавеждане и мебели за нуждите на органите на изпълнителната власт и техните администрации“</w:t>
      </w:r>
      <w:r w:rsidR="00E469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469AD" w:rsidRPr="00E469AD">
        <w:rPr>
          <w:rFonts w:ascii="Times New Roman" w:eastAsia="Times New Roman" w:hAnsi="Times New Roman" w:cs="Times New Roman"/>
          <w:sz w:val="24"/>
          <w:szCs w:val="24"/>
        </w:rPr>
        <w:t>обособена позиция № 1 „Доставка и монтаж на офис-мебели и столове“</w:t>
      </w:r>
      <w:r w:rsidRPr="00D311CB">
        <w:rPr>
          <w:rFonts w:ascii="Times New Roman" w:eastAsia="Calibri" w:hAnsi="Times New Roman" w:cs="Times New Roman"/>
          <w:sz w:val="24"/>
          <w:szCs w:val="24"/>
        </w:rPr>
        <w:t>, н</w:t>
      </w: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ие: </w:t>
      </w:r>
    </w:p>
    <w:p w:rsidR="00D311CB" w:rsidRPr="00D311CB" w:rsidRDefault="00D311CB" w:rsidP="00D311CB">
      <w:pPr>
        <w:tabs>
          <w:tab w:val="left" w:pos="709"/>
          <w:tab w:val="left" w:pos="993"/>
        </w:tabs>
        <w:spacing w:after="0" w:line="320" w:lineRule="exact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>…</w:t>
      </w:r>
      <w:r w:rsidRPr="00D311CB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………………</w:t>
      </w: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</w:t>
      </w:r>
    </w:p>
    <w:p w:rsidR="00D311CB" w:rsidRPr="00D311CB" w:rsidRDefault="00D311CB" w:rsidP="00D311CB">
      <w:pPr>
        <w:tabs>
          <w:tab w:val="left" w:pos="709"/>
          <w:tab w:val="left" w:pos="993"/>
        </w:tabs>
        <w:spacing w:after="0" w:line="320" w:lineRule="exact"/>
        <w:ind w:left="709" w:firstLine="709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>/изписва се името на участника/</w:t>
      </w:r>
    </w:p>
    <w:p w:rsidR="00D311CB" w:rsidRPr="00D311CB" w:rsidRDefault="00D311CB" w:rsidP="00D311CB">
      <w:pPr>
        <w:tabs>
          <w:tab w:val="left" w:pos="709"/>
          <w:tab w:val="left" w:pos="993"/>
        </w:tabs>
        <w:spacing w:after="0" w:line="320" w:lineRule="exact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>………………...…………………………...</w:t>
      </w:r>
    </w:p>
    <w:p w:rsidR="00D311CB" w:rsidRPr="00D311CB" w:rsidRDefault="00D311CB" w:rsidP="00D311CB">
      <w:pPr>
        <w:tabs>
          <w:tab w:val="left" w:pos="709"/>
          <w:tab w:val="left" w:pos="993"/>
        </w:tabs>
        <w:spacing w:after="0" w:line="320" w:lineRule="exact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  <w:r w:rsidRPr="00D311CB">
        <w:rPr>
          <w:rFonts w:ascii="Times New Roman" w:eastAsia="Calibri" w:hAnsi="Times New Roman" w:cs="Times New Roman"/>
          <w:sz w:val="24"/>
          <w:szCs w:val="24"/>
          <w:lang w:val="ru-RU" w:eastAsia="bg-BG"/>
        </w:rPr>
        <w:tab/>
      </w: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>/БУЛСТАТ или ЕИК/</w:t>
      </w:r>
    </w:p>
    <w:p w:rsidR="00D311CB" w:rsidRPr="00D311CB" w:rsidRDefault="00D311CB" w:rsidP="00D311CB">
      <w:pPr>
        <w:tabs>
          <w:tab w:val="left" w:pos="709"/>
          <w:tab w:val="left" w:pos="993"/>
        </w:tabs>
        <w:spacing w:after="0" w:line="320" w:lineRule="exact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</w:t>
      </w:r>
      <w:r w:rsidRPr="00D311CB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……………</w:t>
      </w:r>
    </w:p>
    <w:p w:rsidR="00D311CB" w:rsidRPr="00D311CB" w:rsidRDefault="00D311CB" w:rsidP="00D311CB">
      <w:pPr>
        <w:tabs>
          <w:tab w:val="left" w:pos="709"/>
          <w:tab w:val="left" w:pos="993"/>
        </w:tabs>
        <w:spacing w:after="0" w:line="320" w:lineRule="exact"/>
        <w:ind w:left="709" w:firstLine="709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>/адрес по регистрация/</w:t>
      </w:r>
    </w:p>
    <w:p w:rsidR="00D311CB" w:rsidRPr="00D311CB" w:rsidRDefault="00D311CB" w:rsidP="00D311CB">
      <w:pPr>
        <w:tabs>
          <w:tab w:val="left" w:pos="709"/>
          <w:tab w:val="left" w:pos="993"/>
        </w:tabs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13558C" w:rsidRDefault="00D311CB" w:rsidP="00E469AD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>пр</w:t>
      </w:r>
      <w:r w:rsidR="00947B56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едлагаме да изпълним поръчката, </w:t>
      </w: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>съгласно изискванията на Възложителя</w:t>
      </w:r>
      <w:r w:rsidR="00947B56">
        <w:rPr>
          <w:rFonts w:ascii="Times New Roman" w:eastAsia="Calibri" w:hAnsi="Times New Roman" w:cs="Times New Roman"/>
          <w:sz w:val="24"/>
          <w:szCs w:val="24"/>
          <w:lang w:eastAsia="bg-BG"/>
        </w:rPr>
        <w:t>,</w:t>
      </w:r>
      <w:r w:rsidRPr="00D311C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при следните условия:</w:t>
      </w:r>
    </w:p>
    <w:p w:rsidR="00E469AD" w:rsidRPr="00B95A94" w:rsidRDefault="00E469AD" w:rsidP="00E469AD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5C68" w:rsidRPr="00F75FBB" w:rsidRDefault="004A70D2" w:rsidP="0013558C">
      <w:pPr>
        <w:tabs>
          <w:tab w:val="left" w:pos="0"/>
        </w:tabs>
        <w:spacing w:after="0" w:line="320" w:lineRule="exact"/>
        <w:jc w:val="both"/>
        <w:rPr>
          <w:i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 xml:space="preserve">1. </w:t>
      </w:r>
      <w:r w:rsidR="00E469AD">
        <w:rPr>
          <w:rFonts w:ascii="Times New Roman" w:eastAsia="Calibri" w:hAnsi="Times New Roman" w:cs="Times New Roman"/>
          <w:sz w:val="24"/>
          <w:szCs w:val="24"/>
          <w:lang w:eastAsia="bg-BG"/>
        </w:rPr>
        <w:t>Т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ехническите</w:t>
      </w:r>
      <w:r w:rsidRPr="004A70D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изисквания:</w:t>
      </w:r>
    </w:p>
    <w:tbl>
      <w:tblPr>
        <w:tblStyle w:val="a3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7"/>
        <w:gridCol w:w="8785"/>
        <w:gridCol w:w="4541"/>
      </w:tblGrid>
      <w:tr w:rsidR="005E25D7" w:rsidRPr="00B95A94" w:rsidTr="00F3609E">
        <w:trPr>
          <w:trHeight w:val="1426"/>
          <w:tblHeader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A1:C91"/>
            <w:bookmarkEnd w:id="0"/>
          </w:p>
        </w:tc>
        <w:tc>
          <w:tcPr>
            <w:tcW w:w="8785" w:type="dxa"/>
            <w:vAlign w:val="center"/>
          </w:tcPr>
          <w:p w:rsidR="009549CA" w:rsidRDefault="009549CA" w:rsidP="004A70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Изискано от Възложителя:</w:t>
            </w:r>
          </w:p>
          <w:p w:rsidR="005E25D7" w:rsidRPr="005E25D7" w:rsidRDefault="009549CA" w:rsidP="004A70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(</w:t>
            </w:r>
            <w:r w:rsidR="005E25D7" w:rsidRPr="005E2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Артикул; размери: дължина/ширина(дълбочина)/височина см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4541" w:type="dxa"/>
            <w:vAlign w:val="center"/>
            <w:hideMark/>
          </w:tcPr>
          <w:p w:rsidR="005E25D7" w:rsidRPr="00B95A94" w:rsidRDefault="00A634E4" w:rsidP="004A70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34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Размери на артикула, предложени </w:t>
            </w:r>
            <w:r w:rsidR="00954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У</w:t>
            </w:r>
            <w:r w:rsidR="004A7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частника</w:t>
            </w:r>
            <w:r w:rsidRPr="00A634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дължина/ширина(дълбочина)/височина см</w:t>
            </w:r>
          </w:p>
        </w:tc>
      </w:tr>
      <w:tr w:rsidR="005E25D7" w:rsidRPr="00B95A94" w:rsidTr="00F3609E">
        <w:trPr>
          <w:trHeight w:val="630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 2] Бюро, тип маса, плот ПДЧ мин. 25 мм, корпус ПДЧ мин. 18 мм, стъпки за предпазване от надраскване на подовите настилки; размери: 180/70/75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630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 4] Бюро, плот ПДЧ мин. 25 мм, корпус ПДЧ мин. 18 мм, стъпки за предпазване от надраскване на подовите настилки; размери: 140/70/75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630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 5] Бюро, плот ПДЧ мин. 25 мм, корпус ПДЧ мин. 18 мм, стъпки за предпазване от надраскване на подовите настилки; размери: 140/60/75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630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 6] Бюро, плот ПДЧ мин. 25 мм, корпус ПДЧ мин. 18 мм, стъпки за предпазване от надраскване на подовите настилки; размери: 120/70/75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630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 7] Бюро, плот ПДЧ мин. 25 мм, корпус ПДЧ мин. 18 мм, стъпки за предпазване от надраскване на подовите настилки; размери: 120/60/75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630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 8] Бюро, помощно, плот ПДЧ мин. 25 мм, корпус ПДЧ мин. 18 мм, стъпки за предпазване от надраскване на подовите настилки; размери: 100/70/75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630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[ОМБ12] Ъгъл за бюро, заоблен с тръбни крака, плот ПДЧ мин. 25 мм, стъпки за предпазване от надраскване на подовите настилки; размери: 70/70/75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[ОМБ23] Библиотека с 5 рафта, 2/5 врати, ПДЧ мин. 18 мм; размери: 80/40/200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[ОМБ28] Етажерка с 4 рафта, ПДЧ мин. 18 мм; размери: 80/40/200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[ОМБ35] Количка за компютър на колела, ПДЧ мин. 18 мм; размери: 30/50/15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[ОМБ37] Контейнер за бюро с 1 чекмедже и една врата, със заключване, на колела, ПДЧ мин. 18 мм; размери: 50/45/55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[ОМБ39] Контейнер за бюро с 3 чекмеджета, със заключване, на колела, ПДЧ мин. 18 мм; размери: 45/45/55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[ОМБ40] Контейнер за бюро с 4 чекмеджета, без заключване, на колела, ПДЧ мин. 18 мм; размери: 40/50/65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4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[ОМБ41] Контейнер за бюро с 4 чекмеджета, със заключване, на колела, ПДЧ мин. 18 мм; размери: 40/50/65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[ОМБ48] Маса посетителска със стъклен плот; размери: 120/60/55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[ОМБ53] Маса помощна, ПДЧ мин. 18 мм; размери: 90/60/75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[ОМБ58] Стелаж голям, метал; размери: 120/50/245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[ОМБ59] Стелаж малък, метал; размери: 90/30/245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4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[ОМБ60] Стелаж със захващане за стени, метал; размери: 80/40/220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[ОМБ61] Стелаж със захващане за стени, метал; размери: 120/70/30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[ОМБ62] Стелаж със захващане за стени, метал; размери: 200/80/30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630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[ОМБ65] Стол президентски, тапицерия екокожа, на колела, амортисьор, метална основа на кръстачката, пoдлaĸътници мeтaлни c ĸoжeни пaдoвe, зaĸлючвaнe нa мexaнизмa в няĸoлĸo пoзиции; товароносимост: до 160 кг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630"/>
        </w:trPr>
        <w:tc>
          <w:tcPr>
            <w:tcW w:w="537" w:type="dxa"/>
            <w:noWrap/>
            <w:vAlign w:val="center"/>
            <w:hideMark/>
          </w:tcPr>
          <w:p w:rsidR="005E25D7" w:rsidRPr="00C17943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[ОМБ66] Стол директорски, тапицерия екокожа, с амортисьор, пoдлaĸътници мeтaлни c ĸoжeни пaдoвe, метална основа на кръстачката, кopигиpaнe нa виcoчинaтa нa ceдeнe, люлeeщa фyнĸция, колела; товароносимост: до 130 ĸг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630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[ОМБ67] Стол директорски, тапицерия естествена кожа, с амортисьор, пoдлaĸътници мeтaлни c ĸoжeни пaдoвe, метална основа на кръстачката, кopигиpaнe нa виcoчинaтa нa ceдeнe, люлeeщa фyнĸция, колела; товароносимост: до 130 ĸг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[ОМБ68] Стол директорски, тапицерия текстил, с амортисьор, пoдлaĸътници мeтaлни c ĸoжeни пaдoвe, метална основа на кръстачката, кopигиpaнe нa виcoчинaтa нa ceдeнe, люлeeщa фyнĸция, колела; товароносимост: до 130 ĸг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[ОМБ70] Стол заседателен, тапицерия текстил, подлакътници, колела; товароносимост: до 130 ĸг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[ОМБ72] Стол за офис, тапицерия текстил, с аморисьор, подлакътници, регулираща облегалка, колела; товароносимост: до 120 кг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630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[ОМБ74] Стол посетителски, тапицерия текстил, без подлакътници, метални крака; товароносимост: до 100 кг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[ОМБ79] Шкаф с 5 рафта, 2 врати, със заключване, ПДЧ мин. 18 мм; размери: 80/40/200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[ОМБ81] Шкаф картонетка за лични кадрови дела, ПДЧ мин. 18 мм; размери: 120/50/200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25D7" w:rsidRPr="00B95A94" w:rsidTr="00F3609E">
        <w:trPr>
          <w:trHeight w:val="315"/>
        </w:trPr>
        <w:tc>
          <w:tcPr>
            <w:tcW w:w="537" w:type="dxa"/>
            <w:noWrap/>
            <w:vAlign w:val="center"/>
            <w:hideMark/>
          </w:tcPr>
          <w:p w:rsidR="005E25D7" w:rsidRPr="00B95A94" w:rsidRDefault="005E25D7" w:rsidP="00F36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785" w:type="dxa"/>
            <w:vAlign w:val="center"/>
          </w:tcPr>
          <w:p w:rsidR="005E25D7" w:rsidRPr="005E25D7" w:rsidRDefault="005E25D7" w:rsidP="00C17943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E25D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[ОМБ87] Шкаф метален кардекс 1x4 чекмеджета, със заключване; размери: 65/45/135 см ± 10%</w:t>
            </w:r>
          </w:p>
        </w:tc>
        <w:tc>
          <w:tcPr>
            <w:tcW w:w="4541" w:type="dxa"/>
            <w:noWrap/>
            <w:vAlign w:val="center"/>
            <w:hideMark/>
          </w:tcPr>
          <w:p w:rsidR="005E25D7" w:rsidRPr="00B95A94" w:rsidRDefault="005E25D7" w:rsidP="00C17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A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A70D2" w:rsidRPr="004A70D2" w:rsidRDefault="00C17943" w:rsidP="001D4BA1">
      <w:pPr>
        <w:spacing w:after="0" w:line="320" w:lineRule="exact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br w:type="textWrapping" w:clear="all"/>
      </w:r>
      <w:r w:rsidR="004A70D2"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4A70D2"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A70D2"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Доставя</w:t>
      </w:r>
      <w:r w:rsid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>ните</w:t>
      </w:r>
      <w:r w:rsidR="004A70D2"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артикули</w:t>
      </w:r>
      <w:r w:rsid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бъдат</w:t>
      </w:r>
      <w:r w:rsidR="004A70D2"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следните цветове:</w:t>
      </w:r>
    </w:p>
    <w:p w:rsidR="004A70D2" w:rsidRPr="004A70D2" w:rsidRDefault="004A70D2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>- за всички видове столове - цвят черен;</w:t>
      </w:r>
    </w:p>
    <w:p w:rsidR="004A70D2" w:rsidRPr="004A70D2" w:rsidRDefault="004A70D2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>-  за всички видове мебели, изработени от ПДЧ - цвят череша;</w:t>
      </w:r>
    </w:p>
    <w:p w:rsidR="004A70D2" w:rsidRPr="004A70D2" w:rsidRDefault="004A70D2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за всички видове мебели, изработени изцяло от метал - цвят сив;  </w:t>
      </w:r>
    </w:p>
    <w:p w:rsidR="004A70D2" w:rsidRPr="004A70D2" w:rsidRDefault="004A70D2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D4BA1" w:rsidRDefault="004A70D2" w:rsidP="001D4BA1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Предлагаме</w:t>
      </w:r>
      <w:r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рок за гаранционна поддръжка на доставеното обзавеждане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……………. (……………. ) месеца (</w:t>
      </w:r>
      <w:r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по-малко от 24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(двадесет и четири)</w:t>
      </w:r>
      <w:r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месеца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>, считано от датата на подписване на приемо-предавателен протокол за доставка и монтаж.</w:t>
      </w:r>
    </w:p>
    <w:p w:rsidR="001D4BA1" w:rsidRDefault="001D4BA1" w:rsidP="001D4BA1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47B56" w:rsidRDefault="00947B56" w:rsidP="001D4BA1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="004A70D2"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Предлагаме срок на изпълнение на поръчката 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4A70D2" w:rsidRPr="004A70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47B56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периодични заявки за доставка и монтаж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……………. (……………. )</w:t>
      </w:r>
      <w:r w:rsidR="00D01C39"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1C39" w:rsidRPr="00947B5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 дни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947B56">
        <w:rPr>
          <w:rFonts w:ascii="Times New Roman" w:eastAsia="Times New Roman" w:hAnsi="Times New Roman" w:cs="Times New Roman"/>
          <w:sz w:val="24"/>
          <w:szCs w:val="24"/>
          <w:lang w:eastAsia="bg-BG"/>
        </w:rPr>
        <w:t>до 30 (тридесет) работни дни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947B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датата на получаване на писмена заявка от Възложителя</w:t>
      </w:r>
      <w:r w:rsid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1C39" w:rsidRPr="00D01C39" w:rsidRDefault="00D01C39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47B56" w:rsidRPr="00D01C39" w:rsidRDefault="00947B56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</w:t>
      </w:r>
      <w:r w:rsidRPr="00947B56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Декларираме, че приемаме мястото на изпълнение на поръчката, съгласно изискванията на Възложителя</w:t>
      </w:r>
      <w:r w:rsid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D01C39"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посочени в т. 2.3 от поканата</w:t>
      </w:r>
      <w:r w:rsid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подаване на оферта</w:t>
      </w:r>
      <w:r w:rsidR="00D01C39"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1C39" w:rsidRPr="00947B56" w:rsidRDefault="00D01C39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01C39" w:rsidRPr="00D01C39" w:rsidRDefault="00D01C39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Декларираме, че приемаме с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>рокът на валидност на офертата да е 90</w:t>
      </w:r>
      <w:r w:rsidR="00B30C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(деветдесет)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дни от датата на подаване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 й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1C39" w:rsidRDefault="00D01C39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01C39" w:rsidRDefault="00D01C39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Декларираме, че приемаме у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словията в проекта на договор - Приложение № 5 от поканата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подаване на оферта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D01C39" w:rsidRDefault="00D01C39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01C39" w:rsidRPr="00947B56" w:rsidRDefault="00D01C39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947B56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Декларираме, че доставен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 обзавеждане</w:t>
      </w:r>
      <w:r w:rsidRPr="00947B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отговаря на изискванията на Възложителя, описани в Техническата спецификация 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(Приложение № 1) </w:t>
      </w:r>
      <w:r w:rsidRPr="00947B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</w:t>
      </w:r>
      <w:r w:rsidRPr="00D01C3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поканата за подаване на оферта</w:t>
      </w:r>
      <w:r w:rsidRPr="00947B5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1C39" w:rsidRPr="00D01C39" w:rsidRDefault="00D01C39" w:rsidP="00D01C39">
      <w:pPr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63AC1" w:rsidRPr="00563AC1" w:rsidRDefault="00563AC1" w:rsidP="00563AC1">
      <w:pPr>
        <w:tabs>
          <w:tab w:val="left" w:pos="709"/>
          <w:tab w:val="left" w:pos="993"/>
        </w:tabs>
        <w:spacing w:after="0" w:line="320" w:lineRule="exact"/>
        <w:ind w:left="5670" w:hanging="5103"/>
        <w:rPr>
          <w:rFonts w:ascii="Times New Roman" w:eastAsia="Calibri" w:hAnsi="Times New Roman" w:cs="Times New Roman"/>
          <w:sz w:val="24"/>
          <w:szCs w:val="24"/>
        </w:rPr>
      </w:pPr>
      <w:r w:rsidRPr="00563AC1">
        <w:rPr>
          <w:rFonts w:ascii="Times New Roman" w:eastAsia="Calibri" w:hAnsi="Times New Roman" w:cs="Times New Roman"/>
          <w:sz w:val="24"/>
          <w:szCs w:val="24"/>
        </w:rPr>
        <w:t xml:space="preserve">Дата: ......................                  </w:t>
      </w:r>
      <w:r w:rsidRPr="00563AC1">
        <w:rPr>
          <w:rFonts w:ascii="Times New Roman" w:eastAsia="Calibri" w:hAnsi="Times New Roman" w:cs="Times New Roman"/>
          <w:sz w:val="24"/>
          <w:szCs w:val="24"/>
        </w:rPr>
        <w:tab/>
      </w:r>
      <w:r w:rsidRPr="00563AC1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  <w:r w:rsidRPr="00563AC1">
        <w:rPr>
          <w:rFonts w:ascii="Times New Roman" w:eastAsia="Calibri" w:hAnsi="Times New Roman" w:cs="Times New Roman"/>
          <w:sz w:val="24"/>
          <w:szCs w:val="24"/>
        </w:rPr>
        <w:t>ПОДПИС и ПЕЧАТ: ................................</w:t>
      </w:r>
    </w:p>
    <w:p w:rsidR="00563AC1" w:rsidRPr="00563AC1" w:rsidRDefault="00563AC1" w:rsidP="00563AC1">
      <w:pPr>
        <w:tabs>
          <w:tab w:val="left" w:pos="709"/>
          <w:tab w:val="left" w:pos="993"/>
        </w:tabs>
        <w:spacing w:after="0" w:line="320" w:lineRule="exact"/>
        <w:ind w:left="3686" w:firstLine="269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563AC1">
        <w:rPr>
          <w:rFonts w:ascii="Times New Roman" w:eastAsia="Calibri" w:hAnsi="Times New Roman" w:cs="Times New Roman"/>
          <w:sz w:val="24"/>
          <w:szCs w:val="24"/>
        </w:rPr>
        <w:t>(име и фамилия)</w:t>
      </w:r>
    </w:p>
    <w:p w:rsidR="00563AC1" w:rsidRPr="00563AC1" w:rsidRDefault="00563AC1" w:rsidP="00563AC1">
      <w:pPr>
        <w:tabs>
          <w:tab w:val="left" w:pos="709"/>
          <w:tab w:val="left" w:pos="993"/>
        </w:tabs>
        <w:spacing w:after="0" w:line="320" w:lineRule="exact"/>
        <w:ind w:left="1176" w:firstLine="37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</w:t>
      </w:r>
      <w:r w:rsidRPr="00563AC1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</w:t>
      </w:r>
    </w:p>
    <w:p w:rsidR="00B95A94" w:rsidRPr="00D01C39" w:rsidRDefault="00563AC1" w:rsidP="00563AC1">
      <w:pPr>
        <w:tabs>
          <w:tab w:val="left" w:pos="709"/>
          <w:tab w:val="left" w:pos="993"/>
        </w:tabs>
        <w:spacing w:after="0" w:line="320" w:lineRule="exact"/>
        <w:ind w:left="7440" w:hanging="276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_GoBack"/>
      <w:bookmarkEnd w:id="1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</w:t>
      </w:r>
      <w:r w:rsidRPr="00563AC1">
        <w:rPr>
          <w:rFonts w:ascii="Times New Roman" w:eastAsia="Calibri" w:hAnsi="Times New Roman" w:cs="Times New Roman"/>
          <w:sz w:val="24"/>
          <w:szCs w:val="24"/>
        </w:rPr>
        <w:t>(длъжност на представляващия участника)</w:t>
      </w:r>
    </w:p>
    <w:sectPr w:rsidR="00B95A94" w:rsidRPr="00D01C39" w:rsidSect="00B95A94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15E" w:rsidRDefault="00BB115E" w:rsidP="00B95A94">
      <w:pPr>
        <w:spacing w:after="0" w:line="240" w:lineRule="auto"/>
      </w:pPr>
      <w:r>
        <w:separator/>
      </w:r>
    </w:p>
  </w:endnote>
  <w:endnote w:type="continuationSeparator" w:id="0">
    <w:p w:rsidR="00BB115E" w:rsidRDefault="00BB115E" w:rsidP="00B95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2375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25FB" w:rsidRDefault="005D25FB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11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B4B4F" w:rsidRDefault="00EB4B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15E" w:rsidRDefault="00BB115E" w:rsidP="00B95A94">
      <w:pPr>
        <w:spacing w:after="0" w:line="240" w:lineRule="auto"/>
      </w:pPr>
      <w:r>
        <w:separator/>
      </w:r>
    </w:p>
  </w:footnote>
  <w:footnote w:type="continuationSeparator" w:id="0">
    <w:p w:rsidR="00BB115E" w:rsidRDefault="00BB115E" w:rsidP="00B95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C68" w:rsidRPr="00B95A94" w:rsidRDefault="00C17943" w:rsidP="00C17943">
    <w:pPr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C17943">
      <w:rPr>
        <w:rFonts w:ascii="Times New Roman" w:eastAsia="Times New Roman" w:hAnsi="Times New Roman" w:cs="Times New Roman"/>
        <w:i/>
        <w:sz w:val="24"/>
        <w:szCs w:val="24"/>
        <w:lang w:eastAsia="bg-BG"/>
      </w:rPr>
      <w:t>Приложение № 2</w:t>
    </w:r>
  </w:p>
  <w:p w:rsidR="00345C68" w:rsidRPr="00B95A94" w:rsidRDefault="00345C68" w:rsidP="00C95AEA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B95A94">
      <w:rPr>
        <w:rFonts w:ascii="Times New Roman CYR" w:eastAsia="Times New Roman" w:hAnsi="Times New Roman CYR" w:cs="Times New Roman"/>
        <w:noProof/>
        <w:color w:val="000000"/>
        <w:sz w:val="20"/>
        <w:szCs w:val="24"/>
        <w:lang w:eastAsia="bg-BG"/>
      </w:rPr>
      <mc:AlternateContent>
        <mc:Choice Requires="wps">
          <w:drawing>
            <wp:anchor distT="0" distB="0" distL="114300" distR="114300" simplePos="0" relativeHeight="251762176" behindDoc="0" locked="0" layoutInCell="0" allowOverlap="1" wp14:anchorId="43297B4E" wp14:editId="296C26E5">
              <wp:simplePos x="0" y="0"/>
              <wp:positionH relativeFrom="margin">
                <wp:align>left</wp:align>
              </wp:positionH>
              <wp:positionV relativeFrom="paragraph">
                <wp:posOffset>-1906</wp:posOffset>
              </wp:positionV>
              <wp:extent cx="8820150" cy="9525"/>
              <wp:effectExtent l="0" t="0" r="19050" b="28575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820150" cy="9525"/>
                      </a:xfrm>
                      <a:prstGeom prst="line">
                        <a:avLst/>
                      </a:prstGeom>
                      <a:noFill/>
                      <a:ln w="190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269A72" id="Line 4" o:spid="_x0000_s1026" style="position:absolute;z-index:251762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-.15pt" to="694.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" o:allowincell="f" strokeweight=".15pt">
              <w10:wrap anchorx="margin"/>
            </v:line>
          </w:pict>
        </mc:Fallback>
      </mc:AlternateContent>
    </w:r>
  </w:p>
  <w:p w:rsidR="00C17943" w:rsidRDefault="00C17943" w:rsidP="00C95AEA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B95A94">
      <w:rPr>
        <w:rFonts w:ascii="Times New Roman" w:eastAsia="Times New Roman" w:hAnsi="Times New Roman" w:cs="Times New Roman"/>
        <w:sz w:val="20"/>
        <w:szCs w:val="20"/>
      </w:rPr>
      <w:t>„Доставка и монтаж на офис-обзавеждане и мебели за нуждите на органите на изпълнителната власт и техните администрации“</w:t>
    </w:r>
  </w:p>
  <w:p w:rsidR="00C17943" w:rsidRDefault="00C17943" w:rsidP="00C95AEA">
    <w:pPr>
      <w:pStyle w:val="a4"/>
      <w:jc w:val="center"/>
      <w:rPr>
        <w:rFonts w:ascii="Times New Roman" w:eastAsia="Times New Roman" w:hAnsi="Times New Roman" w:cs="Times New Roman"/>
        <w:sz w:val="20"/>
        <w:szCs w:val="20"/>
      </w:rPr>
    </w:pPr>
    <w:r w:rsidRPr="00B95A94">
      <w:rPr>
        <w:rFonts w:ascii="Times New Roman" w:eastAsia="Times New Roman" w:hAnsi="Times New Roman" w:cs="Times New Roman"/>
        <w:sz w:val="20"/>
        <w:szCs w:val="20"/>
      </w:rPr>
      <w:t xml:space="preserve"> обособен</w:t>
    </w:r>
    <w:r>
      <w:rPr>
        <w:rFonts w:ascii="Times New Roman" w:eastAsia="Times New Roman" w:hAnsi="Times New Roman" w:cs="Times New Roman"/>
        <w:sz w:val="20"/>
        <w:szCs w:val="20"/>
      </w:rPr>
      <w:t>а</w:t>
    </w:r>
    <w:r w:rsidRPr="00B95A94">
      <w:rPr>
        <w:rFonts w:ascii="Times New Roman" w:eastAsia="Times New Roman" w:hAnsi="Times New Roman" w:cs="Times New Roman"/>
        <w:sz w:val="20"/>
        <w:szCs w:val="20"/>
      </w:rPr>
      <w:t xml:space="preserve"> позици</w:t>
    </w:r>
    <w:r>
      <w:rPr>
        <w:rFonts w:ascii="Times New Roman" w:eastAsia="Times New Roman" w:hAnsi="Times New Roman" w:cs="Times New Roman"/>
        <w:sz w:val="20"/>
        <w:szCs w:val="20"/>
      </w:rPr>
      <w:t>я</w:t>
    </w:r>
    <w:r w:rsidRPr="00B95A94">
      <w:rPr>
        <w:rFonts w:ascii="Times New Roman" w:eastAsia="Times New Roman" w:hAnsi="Times New Roman" w:cs="Times New Roman"/>
        <w:sz w:val="20"/>
        <w:szCs w:val="20"/>
      </w:rPr>
      <w:t xml:space="preserve"> № 1 „Доставка и м</w:t>
    </w:r>
    <w:r>
      <w:rPr>
        <w:rFonts w:ascii="Times New Roman" w:eastAsia="Times New Roman" w:hAnsi="Times New Roman" w:cs="Times New Roman"/>
        <w:sz w:val="20"/>
        <w:szCs w:val="20"/>
      </w:rPr>
      <w:t>онтаж на офис-мебели и столове“</w:t>
    </w:r>
  </w:p>
  <w:p w:rsidR="00345C68" w:rsidRPr="00C17943" w:rsidRDefault="00EB4B4F" w:rsidP="00C17943">
    <w:pPr>
      <w:pStyle w:val="a4"/>
      <w:jc w:val="right"/>
      <w:rPr>
        <w:i/>
      </w:rPr>
    </w:pPr>
    <w:r>
      <w:rPr>
        <w:rFonts w:ascii="Times New Roman" w:hAnsi="Times New Roman" w:cs="Times New Roman"/>
        <w:i/>
        <w:iCs/>
      </w:rPr>
      <w:tab/>
    </w:r>
    <w:r>
      <w:rPr>
        <w:rFonts w:ascii="Times New Roman" w:hAnsi="Times New Roman" w:cs="Times New Roman"/>
        <w:i/>
        <w:iCs/>
      </w:rPr>
      <w:tab/>
    </w:r>
    <w:r w:rsidRPr="00C17943">
      <w:rPr>
        <w:rFonts w:ascii="Times New Roman" w:hAnsi="Times New Roman" w:cs="Times New Roman"/>
        <w:i/>
        <w:iCs/>
      </w:rPr>
      <w:t xml:space="preserve">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94"/>
    <w:rsid w:val="00050DA2"/>
    <w:rsid w:val="000542B3"/>
    <w:rsid w:val="000E0A78"/>
    <w:rsid w:val="0013558C"/>
    <w:rsid w:val="001D4BA1"/>
    <w:rsid w:val="00221966"/>
    <w:rsid w:val="002867E3"/>
    <w:rsid w:val="002A7D00"/>
    <w:rsid w:val="00345C68"/>
    <w:rsid w:val="00396485"/>
    <w:rsid w:val="0044221E"/>
    <w:rsid w:val="00444636"/>
    <w:rsid w:val="004508CE"/>
    <w:rsid w:val="004A70D2"/>
    <w:rsid w:val="00563AC1"/>
    <w:rsid w:val="005D25FB"/>
    <w:rsid w:val="005E25D7"/>
    <w:rsid w:val="008172C9"/>
    <w:rsid w:val="00947B56"/>
    <w:rsid w:val="009549CA"/>
    <w:rsid w:val="0099443F"/>
    <w:rsid w:val="00A524CE"/>
    <w:rsid w:val="00A634E4"/>
    <w:rsid w:val="00AE6B78"/>
    <w:rsid w:val="00B30CED"/>
    <w:rsid w:val="00B95A94"/>
    <w:rsid w:val="00BB115E"/>
    <w:rsid w:val="00C17943"/>
    <w:rsid w:val="00C95AEA"/>
    <w:rsid w:val="00D01C39"/>
    <w:rsid w:val="00D311CB"/>
    <w:rsid w:val="00D54106"/>
    <w:rsid w:val="00DD259F"/>
    <w:rsid w:val="00DE3A1C"/>
    <w:rsid w:val="00DF5FCC"/>
    <w:rsid w:val="00E043C7"/>
    <w:rsid w:val="00E469AD"/>
    <w:rsid w:val="00EB4B4F"/>
    <w:rsid w:val="00F0619F"/>
    <w:rsid w:val="00F110BD"/>
    <w:rsid w:val="00F3609E"/>
    <w:rsid w:val="00F36E71"/>
    <w:rsid w:val="00F4685B"/>
    <w:rsid w:val="00F75FBB"/>
    <w:rsid w:val="00FF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D917DE-5CA4-4196-8A00-9C3D8C0FB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customStyle="1" w:styleId="CharCharCharCharCharChar1">
    <w:name w:val="Char Char Char Char Char Char1"/>
    <w:basedOn w:val="a"/>
    <w:rsid w:val="004A70D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8">
    <w:name w:val="List Paragraph"/>
    <w:basedOn w:val="a"/>
    <w:uiPriority w:val="34"/>
    <w:qFormat/>
    <w:rsid w:val="004A70D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6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F360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0A336-D28F-4620-9627-81215AD97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967</Words>
  <Characters>5517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</Company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Съева-Стаменкова</dc:creator>
  <cp:keywords/>
  <dc:description/>
  <cp:lastModifiedBy>Tsvetelina V. Simeonova</cp:lastModifiedBy>
  <cp:revision>4</cp:revision>
  <cp:lastPrinted>2019-04-17T12:45:00Z</cp:lastPrinted>
  <dcterms:created xsi:type="dcterms:W3CDTF">2019-04-17T12:16:00Z</dcterms:created>
  <dcterms:modified xsi:type="dcterms:W3CDTF">2019-04-17T12:45:00Z</dcterms:modified>
</cp:coreProperties>
</file>