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CBF" w:rsidRPr="00397DCC" w:rsidRDefault="00042A6E" w:rsidP="005A3CBF">
      <w:pPr>
        <w:tabs>
          <w:tab w:val="left" w:pos="2268"/>
        </w:tabs>
        <w:autoSpaceDE w:val="0"/>
        <w:autoSpaceDN w:val="0"/>
        <w:adjustRightInd w:val="0"/>
        <w:jc w:val="right"/>
        <w:rPr>
          <w:b/>
          <w:color w:val="000000"/>
          <w:spacing w:val="10"/>
          <w:sz w:val="24"/>
          <w:szCs w:val="24"/>
          <w:lang w:val="bg-BG" w:eastAsia="bg-BG"/>
        </w:rPr>
      </w:pPr>
      <w:r>
        <w:rPr>
          <w:b/>
          <w:color w:val="000000"/>
          <w:spacing w:val="10"/>
          <w:sz w:val="24"/>
          <w:szCs w:val="24"/>
          <w:lang w:val="bg-BG" w:eastAsia="bg-BG"/>
        </w:rPr>
        <w:t>Образец</w:t>
      </w:r>
      <w:r w:rsidR="005A3CBF" w:rsidRPr="00397DCC">
        <w:rPr>
          <w:b/>
          <w:color w:val="000000"/>
          <w:spacing w:val="10"/>
          <w:sz w:val="24"/>
          <w:szCs w:val="24"/>
          <w:lang w:val="bg-BG" w:eastAsia="bg-BG"/>
        </w:rPr>
        <w:t xml:space="preserve"> № </w:t>
      </w:r>
      <w:r w:rsidR="00A15D47">
        <w:rPr>
          <w:b/>
          <w:color w:val="000000"/>
          <w:spacing w:val="10"/>
          <w:sz w:val="24"/>
          <w:szCs w:val="24"/>
          <w:lang w:val="bg-BG" w:eastAsia="bg-BG"/>
        </w:rPr>
        <w:t>6</w:t>
      </w:r>
    </w:p>
    <w:p w:rsidR="005A3CBF" w:rsidRDefault="005A3CBF" w:rsidP="005A3CBF">
      <w:pPr>
        <w:widowControl w:val="0"/>
        <w:spacing w:after="54" w:line="260" w:lineRule="exact"/>
        <w:ind w:right="2"/>
        <w:jc w:val="right"/>
        <w:rPr>
          <w:color w:val="000000"/>
          <w:spacing w:val="10"/>
          <w:sz w:val="24"/>
          <w:szCs w:val="24"/>
          <w:lang w:val="bg-BG" w:eastAsia="bg-BG"/>
        </w:rPr>
      </w:pPr>
    </w:p>
    <w:p w:rsidR="005A3CBF" w:rsidRDefault="005A3CBF" w:rsidP="005A3CBF">
      <w:pPr>
        <w:spacing w:line="320" w:lineRule="exact"/>
        <w:jc w:val="center"/>
        <w:rPr>
          <w:b/>
          <w:sz w:val="28"/>
          <w:szCs w:val="24"/>
          <w:lang w:val="bg-BG" w:eastAsia="bg-BG"/>
        </w:rPr>
      </w:pPr>
      <w:r w:rsidRPr="009B3296">
        <w:rPr>
          <w:b/>
          <w:sz w:val="28"/>
          <w:szCs w:val="24"/>
          <w:lang w:val="bg-BG" w:eastAsia="bg-BG"/>
        </w:rPr>
        <w:t>ДЕКЛАРАЦИЯ</w:t>
      </w:r>
    </w:p>
    <w:p w:rsidR="000E3605" w:rsidRPr="009B3296" w:rsidRDefault="000E3605" w:rsidP="005A3CBF">
      <w:pPr>
        <w:spacing w:line="320" w:lineRule="exact"/>
        <w:jc w:val="center"/>
        <w:rPr>
          <w:b/>
          <w:sz w:val="28"/>
          <w:szCs w:val="24"/>
          <w:lang w:val="bg-BG" w:eastAsia="bg-BG"/>
        </w:rPr>
      </w:pPr>
    </w:p>
    <w:p w:rsidR="005A3CBF" w:rsidRPr="009B3296" w:rsidRDefault="005A3CBF" w:rsidP="005A3CBF">
      <w:pPr>
        <w:spacing w:line="320" w:lineRule="exact"/>
        <w:jc w:val="center"/>
        <w:rPr>
          <w:b/>
          <w:sz w:val="24"/>
          <w:szCs w:val="24"/>
          <w:lang w:val="bg-BG" w:eastAsia="bg-BG"/>
        </w:rPr>
      </w:pPr>
      <w:r w:rsidRPr="009B3296">
        <w:rPr>
          <w:b/>
          <w:sz w:val="24"/>
          <w:szCs w:val="24"/>
          <w:lang w:val="bg-BG" w:eastAsia="bg-BG"/>
        </w:rPr>
        <w:t>по чл. 69 и § 2, ал. 1 от Допълнителните разпоредби на Закон за противодействие на корупцията и за отнемане на незаконно придобитото имущество</w:t>
      </w: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Долуподписаният: .................................</w:t>
      </w:r>
      <w:r w:rsidR="00CB1A97">
        <w:rPr>
          <w:sz w:val="24"/>
          <w:szCs w:val="24"/>
          <w:lang w:val="bg-BG" w:eastAsia="bg-BG"/>
        </w:rPr>
        <w:t>.................</w:t>
      </w:r>
      <w:r w:rsidRPr="00686A7F">
        <w:rPr>
          <w:sz w:val="24"/>
          <w:szCs w:val="24"/>
          <w:lang w:val="bg-BG" w:eastAsia="bg-BG"/>
        </w:rPr>
        <w:t>.....................................................................................................</w:t>
      </w:r>
    </w:p>
    <w:p w:rsidR="005A3CBF" w:rsidRPr="00CB1A97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vertAlign w:val="superscript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CB1A97">
        <w:rPr>
          <w:sz w:val="24"/>
          <w:szCs w:val="24"/>
          <w:vertAlign w:val="superscript"/>
          <w:lang w:val="bg-BG" w:eastAsia="bg-BG"/>
        </w:rPr>
        <w:t>/собствено, бащино, фамилно име/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Притежаващ лична карта № ...................., издадена на ..................... от МВР – гр. ...........................                                                                                          </w:t>
      </w:r>
      <w:r w:rsidRPr="00686A7F">
        <w:rPr>
          <w:sz w:val="24"/>
          <w:szCs w:val="24"/>
          <w:lang w:val="bg-BG" w:eastAsia="bg-BG"/>
        </w:rPr>
        <w:tab/>
      </w:r>
      <w:r w:rsidRPr="00CB1A97">
        <w:rPr>
          <w:sz w:val="24"/>
          <w:szCs w:val="24"/>
          <w:vertAlign w:val="superscript"/>
          <w:lang w:val="bg-BG" w:eastAsia="bg-BG"/>
        </w:rPr>
        <w:t xml:space="preserve">                                                                             </w:t>
      </w:r>
      <w:r w:rsidR="00CB1A97">
        <w:rPr>
          <w:sz w:val="24"/>
          <w:szCs w:val="24"/>
          <w:vertAlign w:val="superscript"/>
          <w:lang w:val="bg-BG" w:eastAsia="bg-BG"/>
        </w:rPr>
        <w:t xml:space="preserve">                                           </w:t>
      </w:r>
      <w:r w:rsidRPr="00CB1A97">
        <w:rPr>
          <w:sz w:val="24"/>
          <w:szCs w:val="24"/>
          <w:vertAlign w:val="superscript"/>
          <w:lang w:val="bg-BG" w:eastAsia="bg-BG"/>
        </w:rPr>
        <w:t xml:space="preserve">/дата на издаване/           </w:t>
      </w:r>
      <w:r w:rsidR="00CB1A97">
        <w:rPr>
          <w:sz w:val="24"/>
          <w:szCs w:val="24"/>
          <w:vertAlign w:val="superscript"/>
          <w:lang w:val="bg-BG" w:eastAsia="bg-BG"/>
        </w:rPr>
        <w:t xml:space="preserve">                             </w:t>
      </w:r>
      <w:r w:rsidRPr="00CB1A97">
        <w:rPr>
          <w:sz w:val="24"/>
          <w:szCs w:val="24"/>
          <w:vertAlign w:val="superscript"/>
          <w:lang w:val="bg-BG" w:eastAsia="bg-BG"/>
        </w:rPr>
        <w:t>/място на издаване/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адрес:.......................................................................................................................................................,</w:t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="00CB1A97">
        <w:rPr>
          <w:sz w:val="24"/>
          <w:szCs w:val="24"/>
          <w:lang w:val="bg-BG" w:eastAsia="bg-BG"/>
        </w:rPr>
        <w:t xml:space="preserve">                  </w:t>
      </w:r>
      <w:r w:rsidRPr="00CB1A97">
        <w:rPr>
          <w:sz w:val="24"/>
          <w:szCs w:val="24"/>
          <w:vertAlign w:val="superscript"/>
          <w:lang w:val="bg-BG" w:eastAsia="bg-BG"/>
        </w:rPr>
        <w:t>/постоянен адрес/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представляващ ............................................................., </w:t>
      </w:r>
      <w:r w:rsidRPr="00686A7F">
        <w:rPr>
          <w:sz w:val="24"/>
          <w:szCs w:val="24"/>
          <w:lang w:val="bg-BG" w:eastAsia="bg-BG"/>
        </w:rPr>
        <w:tab/>
        <w:t>в качеството си на .....................................</w:t>
      </w:r>
    </w:p>
    <w:p w:rsidR="005A3CBF" w:rsidRPr="00CB1A97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vertAlign w:val="superscript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   </w:t>
      </w:r>
      <w:r w:rsidR="00CB1A97">
        <w:rPr>
          <w:sz w:val="24"/>
          <w:szCs w:val="24"/>
          <w:lang w:val="bg-BG" w:eastAsia="bg-BG"/>
        </w:rPr>
        <w:t xml:space="preserve">               </w:t>
      </w:r>
      <w:r w:rsidRPr="00CB1A97">
        <w:rPr>
          <w:sz w:val="24"/>
          <w:szCs w:val="24"/>
          <w:vertAlign w:val="superscript"/>
          <w:lang w:val="bg-BG" w:eastAsia="bg-BG"/>
        </w:rPr>
        <w:t>/наименование на юридическото лице, физическото лице - ЕТ/</w:t>
      </w:r>
      <w:r w:rsidRPr="00686A7F">
        <w:rPr>
          <w:sz w:val="24"/>
          <w:szCs w:val="24"/>
          <w:lang w:val="bg-BG" w:eastAsia="bg-BG"/>
        </w:rPr>
        <w:tab/>
      </w:r>
      <w:r w:rsidRPr="00CB1A97">
        <w:rPr>
          <w:sz w:val="24"/>
          <w:szCs w:val="24"/>
          <w:vertAlign w:val="superscript"/>
          <w:lang w:val="bg-BG" w:eastAsia="bg-BG"/>
        </w:rPr>
        <w:t xml:space="preserve">            </w:t>
      </w:r>
      <w:r w:rsidR="00CB1A97">
        <w:rPr>
          <w:sz w:val="24"/>
          <w:szCs w:val="24"/>
          <w:vertAlign w:val="superscript"/>
          <w:lang w:val="bg-BG" w:eastAsia="bg-BG"/>
        </w:rPr>
        <w:t xml:space="preserve">                                                        </w:t>
      </w:r>
      <w:r w:rsidRPr="00CB1A97">
        <w:rPr>
          <w:sz w:val="24"/>
          <w:szCs w:val="24"/>
          <w:vertAlign w:val="superscript"/>
          <w:lang w:val="bg-BG" w:eastAsia="bg-BG"/>
        </w:rPr>
        <w:t>/длъжност/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седалище:................................................................................................................................................,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адрес на управление: .............................................., тел./факс ..........................,</w:t>
      </w: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БУЛСТАТ/ЕИК ....................................,</w:t>
      </w:r>
      <w:r w:rsidR="005E0084">
        <w:rPr>
          <w:sz w:val="24"/>
          <w:szCs w:val="24"/>
          <w:lang w:val="bg-BG" w:eastAsia="bg-BG"/>
        </w:rPr>
        <w:t xml:space="preserve"> кандидат в ограничена процедура с предмет: </w:t>
      </w:r>
      <w:r w:rsidR="005E0084" w:rsidRPr="00CB1A97">
        <w:rPr>
          <w:b/>
          <w:sz w:val="24"/>
          <w:szCs w:val="24"/>
          <w:lang w:val="bg-BG" w:eastAsia="bg-BG"/>
        </w:rPr>
        <w:t>,,Доставка на противокуршумни жилетки‘‘</w:t>
      </w:r>
      <w:r w:rsidR="005E0084">
        <w:rPr>
          <w:sz w:val="24"/>
          <w:szCs w:val="24"/>
          <w:lang w:val="bg-BG" w:eastAsia="bg-BG"/>
        </w:rPr>
        <w:t xml:space="preserve"> по обособена позиция № ……………</w:t>
      </w:r>
    </w:p>
    <w:p w:rsidR="005A3CBF" w:rsidRPr="00686A7F" w:rsidRDefault="005A3CBF" w:rsidP="005A3CBF">
      <w:pPr>
        <w:spacing w:line="320" w:lineRule="exact"/>
        <w:jc w:val="center"/>
        <w:rPr>
          <w:color w:val="FF0000"/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jc w:val="center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ДЕКЛАРИРАМ, ЧЕ:</w:t>
      </w:r>
    </w:p>
    <w:p w:rsidR="005A3CBF" w:rsidRDefault="005A3CBF" w:rsidP="005A3CBF">
      <w:pPr>
        <w:ind w:firstLine="709"/>
        <w:jc w:val="both"/>
        <w:rPr>
          <w:sz w:val="24"/>
          <w:szCs w:val="24"/>
        </w:rPr>
      </w:pPr>
    </w:p>
    <w:p w:rsidR="005A3CBF" w:rsidRPr="00AF621F" w:rsidRDefault="00AF621F" w:rsidP="00AF621F">
      <w:pPr>
        <w:tabs>
          <w:tab w:val="left" w:pos="709"/>
        </w:tabs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/>
        </w:rPr>
        <w:tab/>
      </w:r>
      <w:r w:rsidR="005E0084" w:rsidRPr="00AF621F">
        <w:rPr>
          <w:sz w:val="24"/>
          <w:szCs w:val="24"/>
          <w:lang w:val="bg-BG"/>
        </w:rPr>
        <w:t>За</w:t>
      </w:r>
      <w:r w:rsidR="005A3CBF" w:rsidRPr="00AF621F">
        <w:rPr>
          <w:sz w:val="24"/>
          <w:szCs w:val="24"/>
        </w:rPr>
        <w:t xml:space="preserve"> </w:t>
      </w:r>
      <w:proofErr w:type="spellStart"/>
      <w:r w:rsidR="005A3CBF" w:rsidRPr="00AF621F">
        <w:rPr>
          <w:sz w:val="24"/>
          <w:szCs w:val="24"/>
        </w:rPr>
        <w:t>мен</w:t>
      </w:r>
      <w:proofErr w:type="spellEnd"/>
      <w:r w:rsidR="005A3CBF" w:rsidRPr="00AF621F">
        <w:rPr>
          <w:sz w:val="24"/>
          <w:szCs w:val="24"/>
          <w:lang w:val="bg-BG" w:eastAsia="bg-BG"/>
        </w:rPr>
        <w:t xml:space="preserve"> </w:t>
      </w:r>
      <w:r w:rsidR="005E0084" w:rsidRPr="00AF621F">
        <w:rPr>
          <w:sz w:val="24"/>
          <w:szCs w:val="24"/>
          <w:lang w:val="bg-BG" w:eastAsia="bg-BG"/>
        </w:rPr>
        <w:t xml:space="preserve">и за представлявания от мен кандидат </w:t>
      </w:r>
      <w:r w:rsidR="005A3CBF" w:rsidRPr="00AF621F">
        <w:rPr>
          <w:sz w:val="24"/>
          <w:szCs w:val="24"/>
          <w:lang w:val="bg-BG" w:eastAsia="bg-BG"/>
        </w:rPr>
        <w:t xml:space="preserve">не са налице </w:t>
      </w:r>
      <w:r w:rsidR="005E0084" w:rsidRPr="00AF621F">
        <w:rPr>
          <w:sz w:val="24"/>
          <w:szCs w:val="24"/>
          <w:lang w:val="bg-BG" w:eastAsia="bg-BG"/>
        </w:rPr>
        <w:t xml:space="preserve">ограниченията </w:t>
      </w:r>
      <w:r w:rsidR="005A3CBF" w:rsidRPr="00AF621F">
        <w:rPr>
          <w:sz w:val="24"/>
          <w:szCs w:val="24"/>
          <w:lang w:val="bg-BG" w:eastAsia="bg-BG"/>
        </w:rPr>
        <w:t xml:space="preserve">посочени в чл. 69, ал. 1 и ал. 2 </w:t>
      </w:r>
      <w:r w:rsidR="005E0084" w:rsidRPr="00AF621F">
        <w:rPr>
          <w:sz w:val="24"/>
          <w:szCs w:val="24"/>
          <w:lang w:val="bg-BG" w:eastAsia="bg-BG"/>
        </w:rPr>
        <w:t>и § 2, ал. 1 от Допълнителните разпоредби на Закона за противодействие на корупцията и за отнемане на незаконно придобитото имущество.</w:t>
      </w:r>
    </w:p>
    <w:p w:rsidR="005E0084" w:rsidRPr="005E0084" w:rsidRDefault="005E0084" w:rsidP="005E0084">
      <w:pPr>
        <w:ind w:left="709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Забележка:</w:t>
      </w:r>
    </w:p>
    <w:p w:rsidR="005A3CBF" w:rsidRPr="00686A7F" w:rsidRDefault="005E0084" w:rsidP="005A3CBF">
      <w:pPr>
        <w:spacing w:line="320" w:lineRule="exact"/>
        <w:ind w:firstLine="709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Съгласно чл. 69,</w:t>
      </w:r>
      <w:r w:rsidR="005A3CBF" w:rsidRPr="00686A7F">
        <w:rPr>
          <w:sz w:val="24"/>
          <w:szCs w:val="24"/>
          <w:lang w:val="bg-BG" w:eastAsia="bg-BG"/>
        </w:rPr>
        <w:t xml:space="preserve"> </w:t>
      </w:r>
      <w:r w:rsidR="00AF621F">
        <w:rPr>
          <w:sz w:val="24"/>
          <w:szCs w:val="24"/>
          <w:lang w:val="bg-BG" w:eastAsia="bg-BG"/>
        </w:rPr>
        <w:t>ал. 1</w:t>
      </w:r>
      <w:r w:rsidR="005A3CBF" w:rsidRPr="00686A7F">
        <w:rPr>
          <w:sz w:val="24"/>
          <w:szCs w:val="24"/>
          <w:lang w:val="bg-BG" w:eastAsia="bg-BG"/>
        </w:rPr>
        <w:t xml:space="preserve"> Лице, заемало висша публична длъжност,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институцията, в която е заемало длъжността, или пред контролирано от нея юридическо лице.</w:t>
      </w:r>
    </w:p>
    <w:p w:rsidR="005A3CBF" w:rsidRPr="00686A7F" w:rsidRDefault="005E0084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Съгласно чл. 69, </w:t>
      </w:r>
      <w:r w:rsidR="00AF621F">
        <w:rPr>
          <w:sz w:val="24"/>
          <w:szCs w:val="24"/>
          <w:lang w:val="bg-BG" w:eastAsia="bg-BG"/>
        </w:rPr>
        <w:t xml:space="preserve"> ал. 2 </w:t>
      </w:r>
      <w:r w:rsidR="005A3CBF" w:rsidRPr="00686A7F">
        <w:rPr>
          <w:sz w:val="24"/>
          <w:szCs w:val="24"/>
          <w:lang w:val="bg-BG" w:eastAsia="bg-BG"/>
        </w:rPr>
        <w:t>Забраната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ал. 1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5A3CBF" w:rsidRPr="00686A7F" w:rsidRDefault="000658EB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Съгласно § 2 </w:t>
      </w:r>
      <w:r w:rsidR="005A3CBF" w:rsidRPr="00686A7F">
        <w:rPr>
          <w:sz w:val="24"/>
          <w:szCs w:val="24"/>
          <w:lang w:val="bg-BG" w:eastAsia="bg-BG"/>
        </w:rPr>
        <w:t xml:space="preserve">(1) Разпоредбите на </w:t>
      </w:r>
      <w:hyperlink w:history="1">
        <w:r w:rsidR="005A3CBF" w:rsidRPr="00686A7F">
          <w:rPr>
            <w:sz w:val="24"/>
            <w:szCs w:val="24"/>
            <w:lang w:val="bg-BG" w:eastAsia="bg-BG"/>
          </w:rPr>
          <w:t>глави пета</w:t>
        </w:r>
      </w:hyperlink>
      <w:r w:rsidR="005A3CBF" w:rsidRPr="00686A7F">
        <w:rPr>
          <w:sz w:val="24"/>
          <w:szCs w:val="24"/>
          <w:lang w:val="bg-BG" w:eastAsia="bg-BG"/>
        </w:rPr>
        <w:t xml:space="preserve">, </w:t>
      </w:r>
      <w:hyperlink w:history="1">
        <w:r w:rsidR="005A3CBF" w:rsidRPr="00686A7F">
          <w:rPr>
            <w:sz w:val="24"/>
            <w:szCs w:val="24"/>
            <w:lang w:val="bg-BG" w:eastAsia="bg-BG"/>
          </w:rPr>
          <w:t>осма</w:t>
        </w:r>
      </w:hyperlink>
      <w:r w:rsidR="005A3CBF" w:rsidRPr="00686A7F">
        <w:rPr>
          <w:sz w:val="24"/>
          <w:szCs w:val="24"/>
          <w:lang w:val="bg-BG" w:eastAsia="bg-BG"/>
        </w:rPr>
        <w:t xml:space="preserve"> и </w:t>
      </w:r>
      <w:hyperlink w:history="1">
        <w:r w:rsidR="005A3CBF" w:rsidRPr="00686A7F">
          <w:rPr>
            <w:sz w:val="24"/>
            <w:szCs w:val="24"/>
            <w:lang w:val="bg-BG" w:eastAsia="bg-BG"/>
          </w:rPr>
          <w:t>петнадесета</w:t>
        </w:r>
      </w:hyperlink>
      <w:r w:rsidR="005A3CBF" w:rsidRPr="00686A7F">
        <w:rPr>
          <w:sz w:val="24"/>
          <w:szCs w:val="24"/>
          <w:lang w:val="bg-BG" w:eastAsia="bg-BG"/>
        </w:rPr>
        <w:t xml:space="preserve"> се прилагат съответно за: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1. служителите в администрацията на президента, в администрацията на органите на законодателната и съдебната власт, на Висшия съдебен съвет, на Инспектората към Висшия </w:t>
      </w:r>
      <w:r w:rsidRPr="00686A7F">
        <w:rPr>
          <w:sz w:val="24"/>
          <w:szCs w:val="24"/>
          <w:lang w:val="bg-BG" w:eastAsia="bg-BG"/>
        </w:rPr>
        <w:lastRenderedPageBreak/>
        <w:t>съдебен съвет и на Националния институт на правосъдието, в администрацията на органите на изпълнителната власт, в това число на териториалните звена, служителите в местната администрация, служителите в администрацията на органи, създадени със закон, с изключение на служителите, които заемат технически длъжности;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2. представителите на държавата или на общините в органите на управление или контрол на търговски дружества с държавно или общинско участие в капитала или на юридически лица с нестопанска цел, когато не попадат в обхвата на </w:t>
      </w:r>
      <w:hyperlink w:history="1">
        <w:r w:rsidRPr="00686A7F">
          <w:rPr>
            <w:sz w:val="24"/>
            <w:szCs w:val="24"/>
            <w:lang w:val="bg-BG" w:eastAsia="bg-BG"/>
          </w:rPr>
          <w:t>чл. 6, ал. 1</w:t>
        </w:r>
      </w:hyperlink>
      <w:r w:rsidRPr="00686A7F">
        <w:rPr>
          <w:sz w:val="24"/>
          <w:szCs w:val="24"/>
          <w:lang w:val="bg-BG" w:eastAsia="bg-BG"/>
        </w:rPr>
        <w:t>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3. управителите и членовете на органите на управление или контрол на общински или държавни предприятия и ръководителите на техните териториални поделения, както и на други юридически лица, които са бюджетни организации по смисъла на </w:t>
      </w:r>
      <w:hyperlink r:id="rId5" w:tgtFrame="_blank" w:history="1">
        <w:r w:rsidRPr="00686A7F">
          <w:rPr>
            <w:sz w:val="24"/>
            <w:szCs w:val="24"/>
            <w:lang w:val="bg-BG" w:eastAsia="bg-BG"/>
          </w:rPr>
          <w:t>§ 1, т. 5 от допълнителните разпоредби на Закона за публичните финанси</w:t>
        </w:r>
      </w:hyperlink>
      <w:r w:rsidRPr="00686A7F">
        <w:rPr>
          <w:sz w:val="24"/>
          <w:szCs w:val="24"/>
          <w:lang w:val="bg-BG" w:eastAsia="bg-BG"/>
        </w:rPr>
        <w:t xml:space="preserve">, когато не попадат в обхвата на </w:t>
      </w:r>
      <w:hyperlink w:history="1">
        <w:r w:rsidRPr="00686A7F">
          <w:rPr>
            <w:sz w:val="24"/>
            <w:szCs w:val="24"/>
            <w:lang w:val="bg-BG" w:eastAsia="bg-BG"/>
          </w:rPr>
          <w:t>чл. 6, ал. 1</w:t>
        </w:r>
      </w:hyperlink>
      <w:r w:rsidRPr="00686A7F">
        <w:rPr>
          <w:sz w:val="24"/>
          <w:szCs w:val="24"/>
          <w:lang w:val="bg-BG" w:eastAsia="bg-BG"/>
        </w:rPr>
        <w:t>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4. членовете на политическите кабинети извън посочените в </w:t>
      </w:r>
      <w:hyperlink w:history="1">
        <w:r w:rsidRPr="00686A7F">
          <w:rPr>
            <w:sz w:val="24"/>
            <w:szCs w:val="24"/>
            <w:lang w:val="bg-BG" w:eastAsia="bg-BG"/>
          </w:rPr>
          <w:t>чл. 6, ал. 1</w:t>
        </w:r>
      </w:hyperlink>
      <w:r w:rsidRPr="00686A7F">
        <w:rPr>
          <w:sz w:val="24"/>
          <w:szCs w:val="24"/>
          <w:lang w:val="bg-BG" w:eastAsia="bg-BG"/>
        </w:rPr>
        <w:t>, съветниците и експертите към политическите кабинети;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5. кметовете на кметства, кметските наместници и секретарите на общините;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6. нотариусите, съдиите по вписванията и държавните и частните съдебни изпълнители.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ind w:firstLine="709"/>
        <w:jc w:val="both"/>
        <w:rPr>
          <w:color w:val="000000"/>
          <w:sz w:val="24"/>
          <w:szCs w:val="24"/>
          <w:lang w:val="bg-BG" w:eastAsia="bg-BG"/>
        </w:rPr>
      </w:pPr>
      <w:r w:rsidRPr="00686A7F">
        <w:rPr>
          <w:color w:val="000000"/>
          <w:sz w:val="24"/>
          <w:szCs w:val="24"/>
          <w:lang w:val="bg-BG" w:eastAsia="bg-BG"/>
        </w:rPr>
        <w:t>Задължавам се при настъпване на някое от горепосочените обстоятелства писмено да уведомя Възложителя в 3-дневен срок от настъпването му.</w:t>
      </w:r>
    </w:p>
    <w:p w:rsidR="005A3CBF" w:rsidRPr="00686A7F" w:rsidRDefault="005A3CBF" w:rsidP="005A3CBF">
      <w:pPr>
        <w:spacing w:line="320" w:lineRule="exact"/>
        <w:ind w:firstLine="709"/>
        <w:jc w:val="both"/>
        <w:rPr>
          <w:color w:val="000000"/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ind w:firstLine="709"/>
        <w:jc w:val="both"/>
        <w:rPr>
          <w:color w:val="000000"/>
          <w:sz w:val="24"/>
          <w:szCs w:val="24"/>
          <w:lang w:val="bg-BG" w:eastAsia="bg-BG"/>
        </w:rPr>
      </w:pPr>
      <w:r w:rsidRPr="00686A7F">
        <w:rPr>
          <w:color w:val="000000"/>
          <w:sz w:val="24"/>
          <w:szCs w:val="24"/>
          <w:lang w:val="bg-BG" w:eastAsia="bg-BG"/>
        </w:rPr>
        <w:t>Известна ми е предвидената в чл. 313 от Наказателния кодекс отговорност за деклариране на неверни данни.</w:t>
      </w: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  <w:r w:rsidRPr="00686A7F">
        <w:rPr>
          <w:iCs/>
          <w:sz w:val="24"/>
          <w:szCs w:val="24"/>
          <w:lang w:val="bg-BG" w:eastAsia="bg-BG"/>
        </w:rPr>
        <w:t>Дата:</w:t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  <w:t xml:space="preserve">Декларатор: </w:t>
      </w:r>
    </w:p>
    <w:p w:rsidR="005A3CBF" w:rsidRPr="00686A7F" w:rsidRDefault="005A3CBF" w:rsidP="005A3CBF">
      <w:pPr>
        <w:spacing w:line="320" w:lineRule="exact"/>
        <w:ind w:firstLine="6946"/>
        <w:rPr>
          <w:sz w:val="24"/>
          <w:szCs w:val="24"/>
          <w:lang w:val="bg-BG" w:eastAsia="bg-BG"/>
        </w:rPr>
      </w:pPr>
      <w:r w:rsidRPr="00686A7F">
        <w:rPr>
          <w:iCs/>
          <w:sz w:val="24"/>
          <w:szCs w:val="24"/>
          <w:lang w:val="bg-BG" w:eastAsia="bg-BG"/>
        </w:rPr>
        <w:t>подпис</w:t>
      </w:r>
      <w:r w:rsidRPr="00686A7F">
        <w:rPr>
          <w:sz w:val="24"/>
          <w:szCs w:val="24"/>
          <w:lang w:val="bg-BG" w:eastAsia="bg-BG"/>
        </w:rPr>
        <w:t>_________________</w:t>
      </w:r>
    </w:p>
    <w:p w:rsidR="005A3CBF" w:rsidRPr="00454A4B" w:rsidRDefault="005A3CBF" w:rsidP="00454A4B">
      <w:pPr>
        <w:spacing w:line="320" w:lineRule="exact"/>
        <w:rPr>
          <w:i/>
          <w:sz w:val="24"/>
          <w:szCs w:val="24"/>
          <w:lang w:val="bg-BG" w:eastAsia="bg-BG"/>
        </w:rPr>
      </w:pPr>
    </w:p>
    <w:p w:rsidR="005A3CBF" w:rsidRPr="00454A4B" w:rsidRDefault="005A3CBF" w:rsidP="005A3CBF">
      <w:pPr>
        <w:textAlignment w:val="top"/>
        <w:rPr>
          <w:i/>
          <w:sz w:val="24"/>
          <w:szCs w:val="24"/>
          <w:lang w:val="en" w:eastAsia="bg-BG"/>
        </w:rPr>
      </w:pPr>
      <w:r w:rsidRPr="00454A4B">
        <w:rPr>
          <w:i/>
          <w:sz w:val="24"/>
          <w:szCs w:val="24"/>
          <w:lang w:val="bg-BG" w:eastAsia="bg-BG"/>
        </w:rPr>
        <w:t xml:space="preserve">Декларацията се подава от </w:t>
      </w:r>
      <w:bookmarkStart w:id="0" w:name="_GoBack"/>
      <w:bookmarkEnd w:id="0"/>
      <w:proofErr w:type="spellStart"/>
      <w:r w:rsidRPr="00454A4B">
        <w:rPr>
          <w:i/>
          <w:sz w:val="24"/>
          <w:szCs w:val="24"/>
          <w:lang w:val="en" w:eastAsia="bg-BG"/>
        </w:rPr>
        <w:t>лицата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, </w:t>
      </w:r>
      <w:proofErr w:type="spellStart"/>
      <w:r w:rsidRPr="00454A4B">
        <w:rPr>
          <w:i/>
          <w:sz w:val="24"/>
          <w:szCs w:val="24"/>
          <w:lang w:val="en" w:eastAsia="bg-BG"/>
        </w:rPr>
        <w:t>които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представляват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r w:rsidR="005E0084">
        <w:rPr>
          <w:i/>
          <w:sz w:val="24"/>
          <w:szCs w:val="24"/>
          <w:lang w:val="bg-BG" w:eastAsia="bg-BG"/>
        </w:rPr>
        <w:t>кандидата</w:t>
      </w:r>
      <w:r w:rsidRPr="00454A4B">
        <w:rPr>
          <w:i/>
          <w:sz w:val="24"/>
          <w:szCs w:val="24"/>
          <w:lang w:val="en" w:eastAsia="bg-BG"/>
        </w:rPr>
        <w:t>;</w:t>
      </w:r>
    </w:p>
    <w:p w:rsidR="00E038AD" w:rsidRDefault="00E038AD"/>
    <w:sectPr w:rsidR="00E038AD" w:rsidSect="00CB1A9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C0613"/>
    <w:multiLevelType w:val="hybridMultilevel"/>
    <w:tmpl w:val="7682C552"/>
    <w:lvl w:ilvl="0" w:tplc="46BC02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CBF"/>
    <w:rsid w:val="0002070F"/>
    <w:rsid w:val="00042A6E"/>
    <w:rsid w:val="000658EB"/>
    <w:rsid w:val="000B2987"/>
    <w:rsid w:val="000E3605"/>
    <w:rsid w:val="00397DCC"/>
    <w:rsid w:val="00454A4B"/>
    <w:rsid w:val="005A3CBF"/>
    <w:rsid w:val="005C150F"/>
    <w:rsid w:val="005E0084"/>
    <w:rsid w:val="006A7149"/>
    <w:rsid w:val="007602AC"/>
    <w:rsid w:val="00994884"/>
    <w:rsid w:val="009B3296"/>
    <w:rsid w:val="009D6B17"/>
    <w:rsid w:val="00A15D47"/>
    <w:rsid w:val="00AF621F"/>
    <w:rsid w:val="00CB1A97"/>
    <w:rsid w:val="00D15A1C"/>
    <w:rsid w:val="00E0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26437"/>
  <w15:chartTrackingRefBased/>
  <w15:docId w15:val="{19F0BA4A-8979-425E-8A00-715E4D97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7D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DCC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E00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iela.int.mvr.bg/Document/LinkToDocumentReference?fromDocumentId=2137180227&amp;dbId=0&amp;refId=270485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753</Words>
  <Characters>4293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T. Yordanova</dc:creator>
  <cp:keywords/>
  <dc:description/>
  <cp:lastModifiedBy>Svetoslav P. Kazakov</cp:lastModifiedBy>
  <cp:revision>8</cp:revision>
  <cp:lastPrinted>2018-07-04T05:37:00Z</cp:lastPrinted>
  <dcterms:created xsi:type="dcterms:W3CDTF">2019-03-29T12:22:00Z</dcterms:created>
  <dcterms:modified xsi:type="dcterms:W3CDTF">2019-04-03T08:40:00Z</dcterms:modified>
</cp:coreProperties>
</file>