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77" w:rsidRPr="006B7E77" w:rsidRDefault="006B7E77" w:rsidP="006B7E7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B7E77">
        <w:rPr>
          <w:rFonts w:ascii="Times New Roman" w:hAnsi="Times New Roman" w:cs="Times New Roman"/>
          <w:b/>
          <w:sz w:val="24"/>
          <w:szCs w:val="24"/>
        </w:rPr>
        <w:tab/>
      </w:r>
      <w:r w:rsidRPr="006B7E77">
        <w:rPr>
          <w:rFonts w:ascii="Times New Roman" w:hAnsi="Times New Roman" w:cs="Times New Roman"/>
          <w:b/>
          <w:sz w:val="24"/>
          <w:szCs w:val="24"/>
        </w:rPr>
        <w:tab/>
      </w:r>
      <w:r w:rsidRPr="006B7E77">
        <w:rPr>
          <w:rFonts w:ascii="Times New Roman" w:hAnsi="Times New Roman" w:cs="Times New Roman"/>
          <w:b/>
          <w:sz w:val="24"/>
          <w:szCs w:val="24"/>
        </w:rPr>
        <w:tab/>
      </w:r>
      <w:r w:rsidRPr="006B7E77">
        <w:rPr>
          <w:rFonts w:ascii="Times New Roman" w:hAnsi="Times New Roman" w:cs="Times New Roman"/>
          <w:b/>
          <w:sz w:val="24"/>
          <w:szCs w:val="24"/>
        </w:rPr>
        <w:tab/>
        <w:t>Приложение № 3</w:t>
      </w:r>
    </w:p>
    <w:p w:rsidR="00043438" w:rsidRDefault="00043438" w:rsidP="00416B3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43438" w:rsidRDefault="00043438" w:rsidP="006B7E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3438" w:rsidRPr="00043438" w:rsidRDefault="00043438" w:rsidP="00043438">
      <w:pPr>
        <w:ind w:right="28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43438">
        <w:rPr>
          <w:rFonts w:ascii="Times New Roman" w:hAnsi="Times New Roman" w:cs="Times New Roman"/>
          <w:b/>
          <w:sz w:val="24"/>
          <w:szCs w:val="28"/>
        </w:rPr>
        <w:t>ПРЕДЛОЖЕНИЕ ЗА ИЗПЪЛНЕНИЕ НА ПОРЪЧКАТА</w:t>
      </w:r>
    </w:p>
    <w:p w:rsidR="00416B3B" w:rsidRDefault="00416B3B" w:rsidP="00043438">
      <w:pPr>
        <w:tabs>
          <w:tab w:val="left" w:pos="709"/>
          <w:tab w:val="left" w:pos="993"/>
        </w:tabs>
        <w:ind w:firstLine="720"/>
        <w:rPr>
          <w:rFonts w:ascii="Times New Roman" w:hAnsi="Times New Roman" w:cs="Times New Roman"/>
          <w:sz w:val="24"/>
        </w:rPr>
      </w:pPr>
    </w:p>
    <w:p w:rsidR="00043438" w:rsidRPr="00043438" w:rsidRDefault="00043438" w:rsidP="00416B3B">
      <w:pPr>
        <w:tabs>
          <w:tab w:val="left" w:pos="709"/>
          <w:tab w:val="left" w:pos="993"/>
        </w:tabs>
        <w:ind w:firstLine="720"/>
        <w:rPr>
          <w:rFonts w:ascii="Times New Roman" w:eastAsia="Calibri" w:hAnsi="Times New Roman" w:cs="Times New Roman"/>
          <w:b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УВАЖАЕМИ ДАМИ И ГОСПОДА,</w:t>
      </w:r>
    </w:p>
    <w:p w:rsidR="00043438" w:rsidRPr="00043438" w:rsidRDefault="00043438" w:rsidP="00043438">
      <w:pPr>
        <w:tabs>
          <w:tab w:val="left" w:pos="709"/>
          <w:tab w:val="left" w:pos="993"/>
        </w:tabs>
        <w:jc w:val="both"/>
        <w:rPr>
          <w:rFonts w:ascii="Times New Roman" w:eastAsia="Calibri" w:hAnsi="Times New Roman" w:cs="Times New Roman"/>
          <w:b/>
          <w:bCs/>
          <w:color w:val="000000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ab/>
        <w:t xml:space="preserve">След запознаване с документацията за участие в процедура за възлагане на обществена поръчка с предмет </w:t>
      </w:r>
      <w:r w:rsidR="00551808" w:rsidRPr="006B7E77">
        <w:rPr>
          <w:rFonts w:ascii="Times New Roman" w:hAnsi="Times New Roman" w:cs="Times New Roman"/>
          <w:b/>
          <w:sz w:val="24"/>
          <w:szCs w:val="24"/>
        </w:rPr>
        <w:t>„Тестови методики - професионално обучение на служителите на ИП – МВР за работа със стандартизираните тестове WISC IV, MMPI А, TEMAS, MMPI 2, TAT, FAT и NEO PI R“</w:t>
      </w:r>
      <w:r w:rsidR="00551808" w:rsidRPr="006B7E77">
        <w:rPr>
          <w:rFonts w:ascii="Times New Roman" w:hAnsi="Times New Roman" w:cs="Times New Roman"/>
          <w:sz w:val="24"/>
          <w:szCs w:val="24"/>
        </w:rPr>
        <w:t xml:space="preserve">, по проект „Разширяване експертния капацитет на служителите на МВР за превенция на агресивни прояви в обществото, корупция и радикализация“, договор № BG05SFOP001-2.004-0003-C01/27.12.2016 г., за предоставяне на безвъзмездна финансова помощ по Оперативна програма „Добро управление“, </w:t>
      </w:r>
      <w:proofErr w:type="spellStart"/>
      <w:r w:rsidR="00551808" w:rsidRPr="006B7E77">
        <w:rPr>
          <w:rFonts w:ascii="Times New Roman" w:hAnsi="Times New Roman" w:cs="Times New Roman"/>
          <w:sz w:val="24"/>
          <w:szCs w:val="24"/>
        </w:rPr>
        <w:t>съфинансирана</w:t>
      </w:r>
      <w:proofErr w:type="spellEnd"/>
      <w:r w:rsidR="00551808" w:rsidRPr="006B7E77">
        <w:rPr>
          <w:rFonts w:ascii="Times New Roman" w:hAnsi="Times New Roman" w:cs="Times New Roman"/>
          <w:sz w:val="24"/>
          <w:szCs w:val="24"/>
        </w:rPr>
        <w:t xml:space="preserve"> от Европейския съюз чрез Европейския социален фонд</w:t>
      </w:r>
      <w:r w:rsidRPr="00043438">
        <w:rPr>
          <w:rFonts w:ascii="Times New Roman" w:eastAsia="Calibri" w:hAnsi="Times New Roman" w:cs="Times New Roman"/>
          <w:sz w:val="24"/>
        </w:rPr>
        <w:t xml:space="preserve">, ние: </w:t>
      </w:r>
    </w:p>
    <w:p w:rsidR="00043438" w:rsidRPr="00043438" w:rsidRDefault="00043438" w:rsidP="00043438">
      <w:pPr>
        <w:tabs>
          <w:tab w:val="left" w:pos="709"/>
          <w:tab w:val="left" w:pos="993"/>
        </w:tabs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…</w:t>
      </w:r>
      <w:r w:rsidRPr="00043438">
        <w:rPr>
          <w:rFonts w:ascii="Times New Roman" w:eastAsia="Calibri" w:hAnsi="Times New Roman" w:cs="Times New Roman"/>
          <w:sz w:val="24"/>
          <w:lang w:val="ru-RU"/>
        </w:rPr>
        <w:t>………………</w:t>
      </w:r>
      <w:r w:rsidRPr="00043438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</w:t>
      </w:r>
    </w:p>
    <w:p w:rsidR="00043438" w:rsidRPr="00043438" w:rsidRDefault="00043438" w:rsidP="00043438">
      <w:pPr>
        <w:tabs>
          <w:tab w:val="left" w:pos="709"/>
          <w:tab w:val="left" w:pos="993"/>
        </w:tabs>
        <w:ind w:left="709" w:firstLine="709"/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/изписва се името на участника/</w:t>
      </w:r>
    </w:p>
    <w:p w:rsidR="00043438" w:rsidRPr="00043438" w:rsidRDefault="00043438" w:rsidP="00043438">
      <w:pPr>
        <w:tabs>
          <w:tab w:val="left" w:pos="709"/>
          <w:tab w:val="left" w:pos="993"/>
        </w:tabs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………………...…………………………...</w:t>
      </w:r>
    </w:p>
    <w:p w:rsidR="00043438" w:rsidRPr="00043438" w:rsidRDefault="00043438" w:rsidP="00043438">
      <w:pPr>
        <w:tabs>
          <w:tab w:val="left" w:pos="709"/>
          <w:tab w:val="left" w:pos="993"/>
        </w:tabs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ab/>
      </w:r>
      <w:r w:rsidRPr="00043438">
        <w:rPr>
          <w:rFonts w:ascii="Times New Roman" w:eastAsia="Calibri" w:hAnsi="Times New Roman" w:cs="Times New Roman"/>
          <w:sz w:val="24"/>
          <w:lang w:val="ru-RU"/>
        </w:rPr>
        <w:tab/>
      </w:r>
      <w:r w:rsidRPr="00043438">
        <w:rPr>
          <w:rFonts w:ascii="Times New Roman" w:eastAsia="Calibri" w:hAnsi="Times New Roman" w:cs="Times New Roman"/>
          <w:sz w:val="24"/>
        </w:rPr>
        <w:t>/БУЛСТАТ или ЕИК/</w:t>
      </w:r>
    </w:p>
    <w:p w:rsidR="00043438" w:rsidRPr="00043438" w:rsidRDefault="00043438" w:rsidP="00043438">
      <w:pPr>
        <w:tabs>
          <w:tab w:val="left" w:pos="709"/>
          <w:tab w:val="left" w:pos="993"/>
        </w:tabs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</w:t>
      </w:r>
      <w:r w:rsidRPr="00043438">
        <w:rPr>
          <w:rFonts w:ascii="Times New Roman" w:eastAsia="Calibri" w:hAnsi="Times New Roman" w:cs="Times New Roman"/>
          <w:sz w:val="24"/>
          <w:lang w:val="ru-RU"/>
        </w:rPr>
        <w:t>…………</w:t>
      </w:r>
    </w:p>
    <w:p w:rsidR="00043438" w:rsidRPr="00043438" w:rsidRDefault="00043438" w:rsidP="00416B3B">
      <w:pPr>
        <w:tabs>
          <w:tab w:val="left" w:pos="709"/>
          <w:tab w:val="left" w:pos="993"/>
        </w:tabs>
        <w:ind w:left="709" w:firstLine="709"/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/адрес по регистрация/</w:t>
      </w:r>
    </w:p>
    <w:p w:rsidR="00043438" w:rsidRPr="003F7119" w:rsidRDefault="00043438" w:rsidP="003F7119">
      <w:pPr>
        <w:tabs>
          <w:tab w:val="left" w:pos="709"/>
          <w:tab w:val="left" w:pos="915"/>
          <w:tab w:val="left" w:pos="993"/>
        </w:tabs>
        <w:jc w:val="both"/>
        <w:rPr>
          <w:rFonts w:ascii="Times New Roman" w:eastAsia="Calibri" w:hAnsi="Times New Roman" w:cs="Times New Roman"/>
          <w:sz w:val="24"/>
        </w:rPr>
      </w:pPr>
      <w:r w:rsidRPr="00043438">
        <w:rPr>
          <w:rFonts w:ascii="Times New Roman" w:eastAsia="Calibri" w:hAnsi="Times New Roman" w:cs="Times New Roman"/>
          <w:sz w:val="24"/>
        </w:rPr>
        <w:t>предлагаме да изпълним поръчката</w:t>
      </w:r>
      <w:r w:rsidRPr="00043438">
        <w:rPr>
          <w:rFonts w:ascii="Times New Roman" w:eastAsia="Calibri" w:hAnsi="Times New Roman" w:cs="Times New Roman"/>
          <w:i/>
          <w:sz w:val="24"/>
        </w:rPr>
        <w:t xml:space="preserve">, </w:t>
      </w:r>
      <w:r w:rsidRPr="00043438">
        <w:rPr>
          <w:rFonts w:ascii="Times New Roman" w:eastAsia="Calibri" w:hAnsi="Times New Roman" w:cs="Times New Roman"/>
          <w:sz w:val="24"/>
        </w:rPr>
        <w:t>съгласно изискванията на Възложителя, както следва:</w:t>
      </w:r>
    </w:p>
    <w:p w:rsidR="003F7119" w:rsidRPr="003F7119" w:rsidRDefault="009F1EB1" w:rsidP="00BE07A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1EB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I. 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Блок 1</w:t>
      </w:r>
      <w:r w:rsidR="00003F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3 (три) броя обучения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>Сертифициращите обучения от Блок 1 за 25 служители на ИП –</w:t>
      </w:r>
      <w:r w:rsidR="003F7119">
        <w:rPr>
          <w:rFonts w:ascii="Times New Roman" w:hAnsi="Times New Roman" w:cs="Times New Roman"/>
          <w:bCs/>
          <w:sz w:val="24"/>
          <w:szCs w:val="24"/>
        </w:rPr>
        <w:t xml:space="preserve"> МВР, върху тестовите методики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>WISC IV, MMPI A и TEMA</w:t>
      </w:r>
      <w:r w:rsidR="003F7119" w:rsidRPr="003F7119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7119">
        <w:rPr>
          <w:rFonts w:ascii="Times New Roman" w:hAnsi="Times New Roman" w:cs="Times New Roman"/>
          <w:bCs/>
          <w:sz w:val="24"/>
          <w:szCs w:val="24"/>
        </w:rPr>
        <w:t>ще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са с обща продължителност </w:t>
      </w:r>
      <w:r w:rsidR="003F7119" w:rsidRPr="003F7119">
        <w:rPr>
          <w:rFonts w:ascii="Times New Roman" w:hAnsi="Times New Roman" w:cs="Times New Roman"/>
          <w:bCs/>
          <w:sz w:val="24"/>
          <w:szCs w:val="24"/>
          <w:u w:val="single"/>
        </w:rPr>
        <w:t>_______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 дни</w:t>
      </w:r>
      <w:r w:rsidR="003F71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(минимум 5 дни, 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попълва се от участника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F7119">
        <w:rPr>
          <w:rFonts w:ascii="Times New Roman" w:hAnsi="Times New Roman" w:cs="Times New Roman"/>
          <w:bCs/>
          <w:sz w:val="24"/>
          <w:szCs w:val="24"/>
        </w:rPr>
        <w:t xml:space="preserve">Ще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провеждат в гр. София в база, осигурена от </w:t>
      </w:r>
      <w:r w:rsidR="003F7119">
        <w:rPr>
          <w:rFonts w:ascii="Times New Roman" w:hAnsi="Times New Roman" w:cs="Times New Roman"/>
          <w:bCs/>
          <w:sz w:val="24"/>
          <w:szCs w:val="24"/>
        </w:rPr>
        <w:t>нас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3F7119">
        <w:rPr>
          <w:rFonts w:ascii="Times New Roman" w:hAnsi="Times New Roman" w:cs="Times New Roman"/>
          <w:bCs/>
          <w:sz w:val="24"/>
          <w:szCs w:val="24"/>
        </w:rPr>
        <w:t>Ще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осигури</w:t>
      </w:r>
      <w:r w:rsidR="003F7119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обучителните материали за обученията, </w:t>
      </w:r>
      <w:r w:rsidR="003F7119">
        <w:rPr>
          <w:rFonts w:ascii="Times New Roman" w:hAnsi="Times New Roman" w:cs="Times New Roman"/>
          <w:bCs/>
          <w:sz w:val="24"/>
          <w:szCs w:val="24"/>
        </w:rPr>
        <w:t xml:space="preserve">ще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>предостави</w:t>
      </w:r>
      <w:r w:rsidR="003F7119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по 8 комплекта тестове от трите вида, кредити за използване на тестовете, </w:t>
      </w:r>
      <w:r w:rsidR="003F7119">
        <w:rPr>
          <w:rFonts w:ascii="Times New Roman" w:hAnsi="Times New Roman" w:cs="Times New Roman"/>
          <w:bCs/>
          <w:sz w:val="24"/>
          <w:szCs w:val="24"/>
        </w:rPr>
        <w:t>ще се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издад</w:t>
      </w:r>
      <w:r w:rsidR="003F7119">
        <w:rPr>
          <w:rFonts w:ascii="Times New Roman" w:hAnsi="Times New Roman" w:cs="Times New Roman"/>
          <w:bCs/>
          <w:sz w:val="24"/>
          <w:szCs w:val="24"/>
        </w:rPr>
        <w:t>ат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сертификати за успешно преминати обучения. </w:t>
      </w:r>
      <w:r w:rsidR="003F7119">
        <w:rPr>
          <w:rFonts w:ascii="Times New Roman" w:hAnsi="Times New Roman" w:cs="Times New Roman"/>
          <w:bCs/>
          <w:sz w:val="24"/>
          <w:szCs w:val="24"/>
        </w:rPr>
        <w:t>Ще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осигури</w:t>
      </w:r>
      <w:r w:rsidR="003F7119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и кафе – паузи по време на провеждането на</w:t>
      </w:r>
      <w:r w:rsidR="003F7119">
        <w:rPr>
          <w:rFonts w:ascii="Times New Roman" w:hAnsi="Times New Roman" w:cs="Times New Roman"/>
          <w:bCs/>
          <w:sz w:val="24"/>
          <w:szCs w:val="24"/>
        </w:rPr>
        <w:t xml:space="preserve"> обученията.</w:t>
      </w:r>
    </w:p>
    <w:p w:rsidR="003F7119" w:rsidRPr="003F7119" w:rsidRDefault="003F7119" w:rsidP="003F7119">
      <w:pPr>
        <w:tabs>
          <w:tab w:val="left" w:pos="993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119">
        <w:rPr>
          <w:rFonts w:ascii="Times New Roman" w:hAnsi="Times New Roman" w:cs="Times New Roman"/>
          <w:bCs/>
          <w:sz w:val="24"/>
          <w:szCs w:val="24"/>
          <w:u w:val="single"/>
        </w:rPr>
        <w:t>WISC-IV - Тест за оценка на интелигентността на деца в училищна възраст</w:t>
      </w:r>
      <w:r w:rsidRPr="003F7119">
        <w:rPr>
          <w:rFonts w:ascii="Times New Roman" w:hAnsi="Times New Roman" w:cs="Times New Roman"/>
          <w:bCs/>
          <w:sz w:val="24"/>
          <w:szCs w:val="24"/>
        </w:rPr>
        <w:t>:</w:t>
      </w:r>
    </w:p>
    <w:p w:rsidR="003F7119" w:rsidRPr="003F7119" w:rsidRDefault="003F7119" w:rsidP="0048761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7119">
        <w:rPr>
          <w:rFonts w:ascii="Times New Roman" w:hAnsi="Times New Roman" w:cs="Times New Roman"/>
          <w:bCs/>
          <w:sz w:val="24"/>
          <w:szCs w:val="24"/>
        </w:rPr>
        <w:t>Тестът трябва да позволява обективна и надеждна оценка на интелигентността на деца на възра</w:t>
      </w:r>
      <w:r w:rsidR="00003F70">
        <w:rPr>
          <w:rFonts w:ascii="Times New Roman" w:hAnsi="Times New Roman" w:cs="Times New Roman"/>
          <w:bCs/>
          <w:sz w:val="24"/>
          <w:szCs w:val="24"/>
        </w:rPr>
        <w:t xml:space="preserve">ст между 6 и 14 години и да се </w:t>
      </w:r>
      <w:r w:rsidRPr="003F7119">
        <w:rPr>
          <w:rFonts w:ascii="Times New Roman" w:hAnsi="Times New Roman" w:cs="Times New Roman"/>
          <w:bCs/>
          <w:sz w:val="24"/>
          <w:szCs w:val="24"/>
        </w:rPr>
        <w:t xml:space="preserve">базира върху актуални теории за структурата на интелигентността. </w:t>
      </w:r>
      <w:proofErr w:type="spellStart"/>
      <w:r w:rsidRPr="003F7119">
        <w:rPr>
          <w:rFonts w:ascii="Times New Roman" w:hAnsi="Times New Roman" w:cs="Times New Roman"/>
          <w:bCs/>
          <w:sz w:val="24"/>
          <w:szCs w:val="24"/>
        </w:rPr>
        <w:t>Самооценъчни</w:t>
      </w:r>
      <w:proofErr w:type="spellEnd"/>
      <w:r w:rsidRPr="003F7119">
        <w:rPr>
          <w:rFonts w:ascii="Times New Roman" w:hAnsi="Times New Roman" w:cs="Times New Roman"/>
          <w:bCs/>
          <w:sz w:val="24"/>
          <w:szCs w:val="24"/>
        </w:rPr>
        <w:t xml:space="preserve"> инструменти и рейтинг скали не са допустими, независимо от това дали оценителите са родители, психолози или учители. Оценката на интелигентността трябва да се основава на стандартизирани правила за администрация и стандартен набор от задачи. Необходимо е тестът да позволява диференцирана оценка на вербалната и невербалната </w:t>
      </w:r>
      <w:r w:rsidRPr="003F711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интелигентност, както и на работната памет. Оценката на работната памет ще бъде използвана за диференциална диагностика на ХАДВ, разстройства на училищните умения и пр. Поради това не могат да се предлагат методики за оценка на краткосрочната памет. Тестът трябва напълно да отговаря на националните и международни стандарти за качество и надеждност на психологическия инструментариум. Ако става въпрос за адаптация и стандартизация на чуждестранна методика, изискванията за съответствие със стандартите се прилагат към българската адаптация. Надеждността на скалите тя трябва да е проверена с български данни, дори когато става въпрос за адаптация на чуждестранна методика. Допустимата стандартна грешка на измерването на общата интелигентност е 8 IQ точки. Тестът трябва да е стандартизиран за България с национална репрезентативна извадка, включваща не по-малко от 500 лица. Трябва да има доказателства за валидността на методиката, базиращи  се на български данни. Като минимум валидността на теста трябва да бъде проверена с клинични групи, съставени от деца с лека форма на умствено изоставане, ХАДВ, </w:t>
      </w:r>
      <w:proofErr w:type="spellStart"/>
      <w:r w:rsidRPr="003F7119">
        <w:rPr>
          <w:rFonts w:ascii="Times New Roman" w:hAnsi="Times New Roman" w:cs="Times New Roman"/>
          <w:bCs/>
          <w:sz w:val="24"/>
          <w:szCs w:val="24"/>
        </w:rPr>
        <w:t>аутизъм</w:t>
      </w:r>
      <w:proofErr w:type="spellEnd"/>
      <w:r w:rsidRPr="003F7119">
        <w:rPr>
          <w:rFonts w:ascii="Times New Roman" w:hAnsi="Times New Roman" w:cs="Times New Roman"/>
          <w:bCs/>
          <w:sz w:val="24"/>
          <w:szCs w:val="24"/>
        </w:rPr>
        <w:t xml:space="preserve"> и разстройство на речта.</w:t>
      </w:r>
    </w:p>
    <w:p w:rsidR="003F7119" w:rsidRPr="003F7119" w:rsidRDefault="003F7119" w:rsidP="003F7119">
      <w:pPr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4F2A64">
        <w:rPr>
          <w:rFonts w:ascii="Times New Roman" w:hAnsi="Times New Roman" w:cs="Times New Roman"/>
          <w:sz w:val="24"/>
          <w:szCs w:val="24"/>
          <w:u w:val="single"/>
          <w:lang w:eastAsia="bg-BG"/>
        </w:rPr>
        <w:t>ТЕМА</w:t>
      </w:r>
      <w:r w:rsidRPr="004F2A64">
        <w:rPr>
          <w:rFonts w:ascii="Times New Roman" w:hAnsi="Times New Roman" w:cs="Times New Roman"/>
          <w:sz w:val="24"/>
          <w:szCs w:val="24"/>
          <w:u w:val="single"/>
          <w:lang w:val="en-US" w:eastAsia="bg-BG"/>
        </w:rPr>
        <w:t>S</w:t>
      </w:r>
      <w:r w:rsidRPr="004F2A64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- Широкоспектърен </w:t>
      </w:r>
      <w:proofErr w:type="spellStart"/>
      <w:r w:rsidRPr="004F2A64">
        <w:rPr>
          <w:rFonts w:ascii="Times New Roman" w:hAnsi="Times New Roman" w:cs="Times New Roman"/>
          <w:sz w:val="24"/>
          <w:szCs w:val="24"/>
          <w:u w:val="single"/>
          <w:lang w:eastAsia="bg-BG"/>
        </w:rPr>
        <w:t>проективен</w:t>
      </w:r>
      <w:proofErr w:type="spellEnd"/>
      <w:r w:rsidRPr="004F2A64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тест за оценка на деца.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:rsidR="003F7119" w:rsidRPr="003F7119" w:rsidRDefault="003F7119" w:rsidP="003F711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>Тестът трябва да позволява обективна оценка на детските преживявания, настроения и психологични проблеми. Тестовите материали трябва да са специално разработени за деца. Важно е да може да се оценява агресивността на децата, проблеми в тяхната социална интеграция, емоционални или поведенчески проблеми, неблагоприятни семейни условия за отглеждане на детето (например физически или психологичен тормоз) и т.н. Оценките по теста трябва да са обективни да е предвидена стройна система от правила, която да гарантира висока степен на съгласие между двамата независими оценители. Тестът трябва напълно да отговаря на националните и международни стандарти за качество и надеждност на психологическия инструментариум. Ако става въпрос за адаптация и стандартизация на чуждестранна методика, изискванията за съответствие със стандартите се прилагат към българската адаптация. Надеждността и валидността на скалите тя трябва да е проверена с български данни, дори когато става въпрос за адаптация на чуждестранна методика.</w:t>
      </w:r>
    </w:p>
    <w:p w:rsidR="003F7119" w:rsidRPr="003F7119" w:rsidRDefault="003F7119" w:rsidP="003F7119">
      <w:pPr>
        <w:jc w:val="both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ММРI-A - Широкоспектърен тест за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скрийнинг</w:t>
      </w:r>
      <w:proofErr w:type="spellEnd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за психопатология за юноши. </w:t>
      </w:r>
    </w:p>
    <w:p w:rsidR="003F7119" w:rsidRPr="004F2A64" w:rsidRDefault="003F7119" w:rsidP="00BE07A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Тестът трябва да оценява пълния спектър от психична и личностна патология в юношеска възраст.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Самооценъчни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личностни въпросници са допустими, само ако съдържат контролни скали, оценяващи надеждността и валидността на протокола. Важно е методиката да оценява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интериоризирани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екстериоризирани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разстройства, както и разстройства на мисленето, но освен тях трябва да има и скали, които да позволяват по-диференцирана клинична преценка. Тестът трябва да е подходящ за юноши на възраст от 14 до 18 години. Тестът или личностният въпросник трябва да отговарят напълно на националните и международни стандарти за качество и надеждност  на психологическия инструментариум. Това изискване се прилага и за невербални клинични тестове. Ако става въпрос за адаптация и стандартизация на чуждестранна методика, изискванията за съответствие със стандартизация на чуждестранна методика, изискванията за съответствие със стандартите се прилагат към българската адаптация. Надеждността на скалите тя трябва да е проверена с български данни, </w:t>
      </w:r>
      <w:r w:rsidRPr="003F7119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дори когато става въпрос за адаптация на чуждестранна методика. Необходимо е, също така, да са проведени като минимум две изследвания на валидността на инструмента с български данни. Тестът трябва да е стандартизиран за България с национална репрезентативна извадка, включваща не по-малко от 500 лица. Това изискване се прилага и към преведени на бълга</w:t>
      </w:r>
      <w:r w:rsidR="004F2A64">
        <w:rPr>
          <w:rFonts w:ascii="Times New Roman" w:hAnsi="Times New Roman" w:cs="Times New Roman"/>
          <w:sz w:val="24"/>
          <w:szCs w:val="24"/>
          <w:lang w:eastAsia="bg-BG"/>
        </w:rPr>
        <w:t>рски език чуждестранни тестове.</w:t>
      </w:r>
    </w:p>
    <w:p w:rsidR="003F7119" w:rsidRDefault="009F1EB1" w:rsidP="00BE07AE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F1EB1">
        <w:rPr>
          <w:rFonts w:ascii="Times New Roman" w:hAnsi="Times New Roman" w:cs="Times New Roman"/>
          <w:b/>
          <w:bCs/>
          <w:sz w:val="24"/>
          <w:szCs w:val="24"/>
          <w:lang w:val="en-US"/>
        </w:rPr>
        <w:t>II.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Блок 2</w:t>
      </w:r>
      <w:r w:rsidR="00003F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4 (четири) броя обучения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F7119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Сертифициращите обучения от Блок 2 за 30 служители на ИП – МВР, върху тестовите методики  MMPI 2, TAT, FAT и NEO PI R </w:t>
      </w:r>
      <w:r w:rsidR="004F2A64">
        <w:rPr>
          <w:rFonts w:ascii="Times New Roman" w:hAnsi="Times New Roman" w:cs="Times New Roman"/>
          <w:bCs/>
          <w:sz w:val="24"/>
          <w:szCs w:val="24"/>
        </w:rPr>
        <w:t>ще</w:t>
      </w:r>
      <w:r w:rsidR="004F2A64" w:rsidRPr="003F7119">
        <w:rPr>
          <w:rFonts w:ascii="Times New Roman" w:hAnsi="Times New Roman" w:cs="Times New Roman"/>
          <w:bCs/>
          <w:sz w:val="24"/>
          <w:szCs w:val="24"/>
        </w:rPr>
        <w:t xml:space="preserve"> са с обща продължителност </w:t>
      </w:r>
      <w:r w:rsidR="004F2A64" w:rsidRPr="003F7119">
        <w:rPr>
          <w:rFonts w:ascii="Times New Roman" w:hAnsi="Times New Roman" w:cs="Times New Roman"/>
          <w:bCs/>
          <w:sz w:val="24"/>
          <w:szCs w:val="24"/>
          <w:u w:val="single"/>
        </w:rPr>
        <w:t>_______</w:t>
      </w:r>
      <w:r w:rsidR="004F2A64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 дни</w:t>
      </w:r>
      <w:r w:rsidR="004F2A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2A64" w:rsidRPr="003F7119">
        <w:rPr>
          <w:rFonts w:ascii="Times New Roman" w:hAnsi="Times New Roman" w:cs="Times New Roman"/>
          <w:b/>
          <w:bCs/>
          <w:sz w:val="24"/>
          <w:szCs w:val="24"/>
        </w:rPr>
        <w:t xml:space="preserve">(минимум 5 дни, </w:t>
      </w:r>
      <w:r w:rsidR="004F2A64" w:rsidRPr="003F7119">
        <w:rPr>
          <w:rFonts w:ascii="Times New Roman" w:hAnsi="Times New Roman" w:cs="Times New Roman"/>
          <w:b/>
          <w:bCs/>
          <w:sz w:val="24"/>
          <w:szCs w:val="24"/>
          <w:u w:val="single"/>
        </w:rPr>
        <w:t>попълва се от участника</w:t>
      </w:r>
      <w:r w:rsidR="004F2A64" w:rsidRPr="003F711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F2A64" w:rsidRPr="003F7119">
        <w:rPr>
          <w:rFonts w:ascii="Times New Roman" w:hAnsi="Times New Roman" w:cs="Times New Roman"/>
          <w:bCs/>
          <w:sz w:val="24"/>
          <w:szCs w:val="24"/>
        </w:rPr>
        <w:t>.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2A64">
        <w:rPr>
          <w:rFonts w:ascii="Times New Roman" w:hAnsi="Times New Roman" w:cs="Times New Roman"/>
          <w:bCs/>
          <w:sz w:val="24"/>
          <w:szCs w:val="24"/>
        </w:rPr>
        <w:t>Ще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се провеждат в гр. София в база, осигурена от </w:t>
      </w:r>
      <w:r w:rsidR="004F2A64">
        <w:rPr>
          <w:rFonts w:ascii="Times New Roman" w:hAnsi="Times New Roman" w:cs="Times New Roman"/>
          <w:bCs/>
          <w:sz w:val="24"/>
          <w:szCs w:val="24"/>
        </w:rPr>
        <w:t>нас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4F2A64">
        <w:rPr>
          <w:rFonts w:ascii="Times New Roman" w:hAnsi="Times New Roman" w:cs="Times New Roman"/>
          <w:bCs/>
          <w:sz w:val="24"/>
          <w:szCs w:val="24"/>
        </w:rPr>
        <w:t>Ще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осигури</w:t>
      </w:r>
      <w:r w:rsidR="004F2A64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обучителните материали за обученията, да предостави по 8 комплекта тестове от четирите вида, кредити за използване на тестовете, </w:t>
      </w:r>
      <w:r w:rsidR="004F2A64">
        <w:rPr>
          <w:rFonts w:ascii="Times New Roman" w:hAnsi="Times New Roman" w:cs="Times New Roman"/>
          <w:bCs/>
          <w:sz w:val="24"/>
          <w:szCs w:val="24"/>
        </w:rPr>
        <w:t xml:space="preserve">ще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>издаде</w:t>
      </w:r>
      <w:r w:rsidR="004F2A64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сертификати за успешно преминати обучения. </w:t>
      </w:r>
      <w:r w:rsidR="004F2A64">
        <w:rPr>
          <w:rFonts w:ascii="Times New Roman" w:hAnsi="Times New Roman" w:cs="Times New Roman"/>
          <w:bCs/>
          <w:sz w:val="24"/>
          <w:szCs w:val="24"/>
        </w:rPr>
        <w:t xml:space="preserve">Ще 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>осигури</w:t>
      </w:r>
      <w:r w:rsidR="004F2A64">
        <w:rPr>
          <w:rFonts w:ascii="Times New Roman" w:hAnsi="Times New Roman" w:cs="Times New Roman"/>
          <w:bCs/>
          <w:sz w:val="24"/>
          <w:szCs w:val="24"/>
        </w:rPr>
        <w:t>м</w:t>
      </w:r>
      <w:r w:rsidR="003F7119" w:rsidRPr="003F7119">
        <w:rPr>
          <w:rFonts w:ascii="Times New Roman" w:hAnsi="Times New Roman" w:cs="Times New Roman"/>
          <w:bCs/>
          <w:sz w:val="24"/>
          <w:szCs w:val="24"/>
        </w:rPr>
        <w:t xml:space="preserve"> и кафе – паузи по време на провеждането на обученията.</w:t>
      </w:r>
    </w:p>
    <w:p w:rsidR="00BE07AE" w:rsidRPr="00BE07AE" w:rsidRDefault="00BE07AE" w:rsidP="00BE07AE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3F7119" w:rsidRPr="003F7119" w:rsidRDefault="003F7119" w:rsidP="003F7119">
      <w:pPr>
        <w:jc w:val="both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>ММР</w:t>
      </w:r>
      <w:r w:rsidRPr="003F7119">
        <w:rPr>
          <w:rFonts w:ascii="Times New Roman" w:hAnsi="Times New Roman" w:cs="Times New Roman"/>
          <w:sz w:val="24"/>
          <w:szCs w:val="24"/>
          <w:lang w:val="en-US" w:eastAsia="bg-BG"/>
        </w:rPr>
        <w:t>I</w:t>
      </w: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-2 - 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Широкоспектърен тест за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скрийнинг</w:t>
      </w:r>
      <w:proofErr w:type="spellEnd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за психопатология.</w:t>
      </w:r>
    </w:p>
    <w:p w:rsidR="003F7119" w:rsidRPr="003F7119" w:rsidRDefault="003F7119" w:rsidP="003F711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Самооценъчни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личностни въпросници са допустими, само ако съдържат контролни скали, оценяващи надеждността и валидността на протокола. Методиката трябва да оценява пълния спектър от психична и личностна патология – психози,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афективни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разстройства, личностни и поведенчески разстройства. Важно е да позволява идентифициране както на клинично изразени разстройства, така и на по-леки форми на психопатология и личностни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акцентуации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>. Тестът или личностния въпросник трябва да бъде предназначен за оценка на индивиди в зряла възраст – от 18 до 65 години. Тестът или личностният въпросник трябва да отговарят напълно на националните и международни стандарти за качество и надеждност на психологическия инструментариум. Това изискване се прилага и за невербални клинични тестове. Ако става въпрос за адаптация и стандартизация на чуждестранна методика, изискванията за съответствие със стандартите се прилагат към българската адаптация. Надеждността на калите тя трябва да проверена с български данни, дори когато става въпрос за адаптация на чуждестранна методика. Необходимо е, също така, да са проведени като минимум две изследвания на валидността на инструмента с български данни. Тестът трябва да е стандартизиран за България с национална репрезентативна извадка, включваща не по-малко от 500 лица. Това изискване се прилага и към преведени на български език чуждестранни тестове.</w:t>
      </w:r>
    </w:p>
    <w:p w:rsidR="003F7119" w:rsidRPr="003F7119" w:rsidRDefault="003F7119" w:rsidP="003F7119">
      <w:pPr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ТАТ -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Проективен</w:t>
      </w:r>
      <w:proofErr w:type="spellEnd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тест за оценка на възрастни</w:t>
      </w: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3F7119" w:rsidRPr="003F7119" w:rsidRDefault="003F7119" w:rsidP="003F711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Тестовите материали трябва да подходящи за зрели хора (над 18 години) и да позволяват идентифицирането на личностни черти, защитни механизми, вътрешни конфликти и скрити мотиви. Тестът трябва да има стройна система от правила, която да гарантира достатъчно висока степен на съгласия между двама независими оценители. Методиката ще се използва за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експлорация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 на мотиви и поради това фокусът трябва да бъде поставен върху несъзнателни потребности и вътрешните конфликти.</w:t>
      </w:r>
    </w:p>
    <w:p w:rsidR="003F7119" w:rsidRPr="003F7119" w:rsidRDefault="003F7119" w:rsidP="003F7119">
      <w:pPr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Въпросник за оценка на екипи (</w:t>
      </w:r>
      <w:r w:rsidRPr="003F7119">
        <w:rPr>
          <w:rFonts w:ascii="Times New Roman" w:hAnsi="Times New Roman" w:cs="Times New Roman"/>
          <w:sz w:val="24"/>
          <w:szCs w:val="24"/>
          <w:u w:val="single"/>
          <w:lang w:val="en-US" w:eastAsia="bg-BG"/>
        </w:rPr>
        <w:t>FAT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) - Инструмент за оценяване ефективността на екипи.</w:t>
      </w:r>
    </w:p>
    <w:p w:rsidR="003F7119" w:rsidRPr="003F7119" w:rsidRDefault="003F7119" w:rsidP="003F7119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Може да бъде тест или въпросник, който ще се използва за експресна диагностика на екипи. Методиката трябва да може да се администрира групово и да бъде кратка – под 15 </w:t>
      </w:r>
      <w:r w:rsidRPr="003F7119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минути за провеждането й, включително с времето за даване на инструкции. Инструментът трябва да позволява диференцирана количествена оценка на качеството на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целеполагането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в екипа, разпределението на ролите, наличието на междуличностни конфликти и на степента на ангажираност на членовете на екипа с постигането на екипните цели. Обработката на резултатите също трябва да е максимално проста и бърза. Въпросникът трябва да отговаря на националните и международни стандарти за качество и надеждност на психологическия инструментариум. Това изискване се прилага и към анкетите. Ако става въпрос за адаптация и стандартизация на чуждестранна методика, изискванията за съответствие със стандартите се прилагат към българската адаптация. Необходимо е да се представят доказателства, че вътрешната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консистентност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на скалите е не по-ниска от 0,70 (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Кронбах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алфа), както и доказателства за валидността на инструмента с български екипи.</w:t>
      </w:r>
    </w:p>
    <w:p w:rsidR="003F7119" w:rsidRPr="003F7119" w:rsidRDefault="003F7119" w:rsidP="003F7119">
      <w:pPr>
        <w:jc w:val="both"/>
        <w:rPr>
          <w:rFonts w:ascii="Times New Roman" w:hAnsi="Times New Roman" w:cs="Times New Roman"/>
          <w:sz w:val="24"/>
          <w:szCs w:val="24"/>
          <w:u w:val="single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Текст за цялостна оценка на личността (</w:t>
      </w:r>
      <w:r w:rsidRPr="003F7119">
        <w:rPr>
          <w:rFonts w:ascii="Times New Roman" w:hAnsi="Times New Roman" w:cs="Times New Roman"/>
          <w:sz w:val="24"/>
          <w:szCs w:val="24"/>
          <w:u w:val="single"/>
          <w:lang w:val="en-US" w:eastAsia="bg-BG"/>
        </w:rPr>
        <w:t>NEO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Pr="003F7119">
        <w:rPr>
          <w:rFonts w:ascii="Times New Roman" w:hAnsi="Times New Roman" w:cs="Times New Roman"/>
          <w:sz w:val="24"/>
          <w:szCs w:val="24"/>
          <w:u w:val="single"/>
          <w:lang w:val="en-US" w:eastAsia="bg-BG"/>
        </w:rPr>
        <w:t>PI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-</w:t>
      </w:r>
      <w:r w:rsidRPr="003F7119">
        <w:rPr>
          <w:rFonts w:ascii="Times New Roman" w:hAnsi="Times New Roman" w:cs="Times New Roman"/>
          <w:sz w:val="24"/>
          <w:szCs w:val="24"/>
          <w:u w:val="single"/>
          <w:lang w:val="en-US" w:eastAsia="bg-BG"/>
        </w:rPr>
        <w:t>R</w:t>
      </w:r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) - Личностен тест, базиран на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>пет-факторния</w:t>
      </w:r>
      <w:proofErr w:type="spellEnd"/>
      <w:r w:rsidRPr="003F7119">
        <w:rPr>
          <w:rFonts w:ascii="Times New Roman" w:hAnsi="Times New Roman" w:cs="Times New Roman"/>
          <w:sz w:val="24"/>
          <w:szCs w:val="24"/>
          <w:u w:val="single"/>
          <w:lang w:eastAsia="bg-BG"/>
        </w:rPr>
        <w:t xml:space="preserve"> модел на личността.</w:t>
      </w:r>
    </w:p>
    <w:p w:rsidR="00C37B54" w:rsidRPr="00C37B54" w:rsidRDefault="003F7119" w:rsidP="00C37B5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Тестът трябва да позволява цялостна оценка на личността в норма.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Самооценъчни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личностни въпросници са допустими. Целевата група са индивиди в норма на възраст над 18 години. Средното време за администрация на теста не трябва да надхвърля 1 час. Инструментът трябва да съдържа оценки по 5-те фактор на Голямата петорка” и да оценява техните най-важни аспекти. Моделът за оценяване трябва да е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дименсионален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. По отношение на емоционалната устойчивост тестът трябва да съдържа диференцирани оценки минимум по тревожност, емоционален самоконтрол и устойчивост на стрес. По фактор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екстраверсия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тестът трябва да позволява диференциация между социалните и динамичните аспекти на темперамента. По фактор “Съзнателност” тестът трябва да може да прави диференциация между мотивацията за постижения, ред и постоянство и самодисциплина. Тестът или личностният въпросник трябва да отговаря напълно на националните и международни стандарти за качество и надеждност на психологическия инструментариум. Това изискване се прилага и за невербални личностни тестове. Ако става въпрос за адаптация и стандартизация на чуждестранна методика, изискванията за съответствие със стандартите се прилагат към българската адаптация. Минималното изискване за надеждност на всяка от скалите е 0,70 (коефициент на </w:t>
      </w:r>
      <w:proofErr w:type="spellStart"/>
      <w:r w:rsidRPr="003F7119">
        <w:rPr>
          <w:rFonts w:ascii="Times New Roman" w:hAnsi="Times New Roman" w:cs="Times New Roman"/>
          <w:sz w:val="24"/>
          <w:szCs w:val="24"/>
          <w:lang w:eastAsia="bg-BG"/>
        </w:rPr>
        <w:t>Кронбах</w:t>
      </w:r>
      <w:proofErr w:type="spellEnd"/>
      <w:r w:rsidRPr="003F7119">
        <w:rPr>
          <w:rFonts w:ascii="Times New Roman" w:hAnsi="Times New Roman" w:cs="Times New Roman"/>
          <w:sz w:val="24"/>
          <w:szCs w:val="24"/>
          <w:lang w:eastAsia="bg-BG"/>
        </w:rPr>
        <w:t xml:space="preserve"> алфа), като тя трябва да е установена с български данни, независимо от това дали става въпрос за оригинален тест или адаптация на чуждестранна методика. Необходимо е да са проведени като минимум две изследвания на валидността на инструмента с български данни. Тестът трябва да е стандартизиран за България с национална репрезентативна извадка, включваща не по-малко от 500 лица. Това изискване се прилага и към преведени на </w:t>
      </w:r>
      <w:r w:rsidR="009F1EB1">
        <w:rPr>
          <w:rFonts w:ascii="Times New Roman" w:hAnsi="Times New Roman" w:cs="Times New Roman"/>
          <w:sz w:val="24"/>
          <w:szCs w:val="24"/>
          <w:lang w:eastAsia="bg-BG"/>
        </w:rPr>
        <w:t>български чуждестранни тестове.</w:t>
      </w:r>
    </w:p>
    <w:p w:rsidR="00C37B54" w:rsidRPr="00C37B54" w:rsidRDefault="00C37B54" w:rsidP="00C37B5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7B54">
        <w:rPr>
          <w:rFonts w:ascii="Times New Roman" w:hAnsi="Times New Roman" w:cs="Times New Roman"/>
          <w:bCs/>
          <w:sz w:val="24"/>
          <w:szCs w:val="24"/>
        </w:rPr>
        <w:t xml:space="preserve">Сертифициращите обучения от двата блока </w:t>
      </w:r>
      <w:r>
        <w:rPr>
          <w:rFonts w:ascii="Times New Roman" w:hAnsi="Times New Roman" w:cs="Times New Roman"/>
          <w:bCs/>
          <w:sz w:val="24"/>
          <w:szCs w:val="24"/>
        </w:rPr>
        <w:t>ще</w:t>
      </w:r>
      <w:r w:rsidRPr="00C37B54">
        <w:rPr>
          <w:rFonts w:ascii="Times New Roman" w:hAnsi="Times New Roman" w:cs="Times New Roman"/>
          <w:bCs/>
          <w:sz w:val="24"/>
          <w:szCs w:val="24"/>
        </w:rPr>
        <w:t xml:space="preserve"> включ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37B54">
        <w:rPr>
          <w:rFonts w:ascii="Times New Roman" w:hAnsi="Times New Roman" w:cs="Times New Roman"/>
          <w:bCs/>
          <w:sz w:val="24"/>
          <w:szCs w:val="24"/>
        </w:rPr>
        <w:t>т в програмата си всички компоненти, отговарящи на изискванията за придобиване на квалификация за работа със стандартизираните тестове.</w:t>
      </w:r>
    </w:p>
    <w:p w:rsidR="00C37B54" w:rsidRPr="00C37B54" w:rsidRDefault="00C37B54" w:rsidP="00C416F8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C37B54">
        <w:rPr>
          <w:rFonts w:ascii="Times New Roman" w:hAnsi="Times New Roman" w:cs="Times New Roman"/>
          <w:bCs/>
          <w:sz w:val="24"/>
          <w:szCs w:val="24"/>
        </w:rPr>
        <w:t xml:space="preserve">Всички обучаеми, преминали сертифициращите обучения, задължително </w:t>
      </w:r>
      <w:r>
        <w:rPr>
          <w:rFonts w:ascii="Times New Roman" w:hAnsi="Times New Roman" w:cs="Times New Roman"/>
          <w:bCs/>
          <w:sz w:val="24"/>
          <w:szCs w:val="24"/>
        </w:rPr>
        <w:t xml:space="preserve">ще </w:t>
      </w:r>
      <w:r w:rsidRPr="00C37B54">
        <w:rPr>
          <w:rFonts w:ascii="Times New Roman" w:hAnsi="Times New Roman" w:cs="Times New Roman"/>
          <w:bCs/>
          <w:sz w:val="24"/>
          <w:szCs w:val="24"/>
        </w:rPr>
        <w:t>получат сертификат.</w:t>
      </w:r>
    </w:p>
    <w:p w:rsidR="00E52427" w:rsidRPr="00E52427" w:rsidRDefault="00E52427" w:rsidP="009F1EB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52427">
        <w:rPr>
          <w:rFonts w:ascii="Times New Roman" w:hAnsi="Times New Roman" w:cs="Times New Roman"/>
          <w:b/>
          <w:bCs/>
          <w:sz w:val="24"/>
          <w:szCs w:val="24"/>
          <w:lang w:val="en-US"/>
        </w:rPr>
        <w:t>III.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Предлагаме срок</w:t>
      </w:r>
      <w:r w:rsidRPr="00E52427">
        <w:rPr>
          <w:rFonts w:ascii="Times New Roman" w:hAnsi="Times New Roman" w:cs="Times New Roman"/>
          <w:bCs/>
          <w:sz w:val="24"/>
          <w:szCs w:val="24"/>
        </w:rPr>
        <w:t xml:space="preserve"> за изпълнение на услугата до </w:t>
      </w:r>
      <w:r w:rsidRPr="00E52427">
        <w:rPr>
          <w:rFonts w:ascii="Times New Roman" w:hAnsi="Times New Roman" w:cs="Times New Roman"/>
          <w:bCs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</w:t>
      </w:r>
      <w:r w:rsidRPr="00E52427">
        <w:rPr>
          <w:rFonts w:ascii="Times New Roman" w:hAnsi="Times New Roman" w:cs="Times New Roman"/>
          <w:bCs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2427">
        <w:rPr>
          <w:rFonts w:ascii="Times New Roman" w:hAnsi="Times New Roman" w:cs="Times New Roman"/>
          <w:b/>
          <w:bCs/>
          <w:sz w:val="24"/>
          <w:szCs w:val="24"/>
        </w:rPr>
        <w:t xml:space="preserve">(не повече от два месеца, </w:t>
      </w:r>
      <w:r w:rsidRPr="00A10E95">
        <w:rPr>
          <w:rFonts w:ascii="Times New Roman" w:hAnsi="Times New Roman" w:cs="Times New Roman"/>
          <w:b/>
          <w:bCs/>
          <w:sz w:val="24"/>
          <w:szCs w:val="24"/>
          <w:u w:val="single"/>
        </w:rPr>
        <w:t>попълва се от участника</w:t>
      </w:r>
      <w:r w:rsidRPr="00E5242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524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месеца </w:t>
      </w:r>
      <w:r w:rsidRPr="00E52427">
        <w:rPr>
          <w:rFonts w:ascii="Times New Roman" w:hAnsi="Times New Roman" w:cs="Times New Roman"/>
          <w:bCs/>
          <w:sz w:val="24"/>
          <w:szCs w:val="24"/>
        </w:rPr>
        <w:t>от датата на подписване на договора.</w:t>
      </w:r>
    </w:p>
    <w:p w:rsidR="009F1EB1" w:rsidRPr="00E52427" w:rsidRDefault="009F1EB1" w:rsidP="009F1EB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42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="00E52427" w:rsidRPr="00E5242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52427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E524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2427">
        <w:rPr>
          <w:rFonts w:ascii="Times New Roman" w:hAnsi="Times New Roman" w:cs="Times New Roman"/>
          <w:sz w:val="24"/>
          <w:szCs w:val="24"/>
        </w:rPr>
        <w:t xml:space="preserve">Лице за контакт, с което Възложителят да координира изпълнението на дейностите </w:t>
      </w:r>
      <w:r w:rsidRPr="00E52427">
        <w:rPr>
          <w:rFonts w:ascii="Times New Roman" w:hAnsi="Times New Roman" w:cs="Times New Roman"/>
          <w:b/>
          <w:sz w:val="24"/>
          <w:szCs w:val="24"/>
        </w:rPr>
        <w:t>(</w:t>
      </w:r>
      <w:r w:rsidRPr="00E52427">
        <w:rPr>
          <w:rFonts w:ascii="Times New Roman" w:hAnsi="Times New Roman" w:cs="Times New Roman"/>
          <w:b/>
          <w:bCs/>
          <w:sz w:val="24"/>
          <w:szCs w:val="24"/>
          <w:u w:val="single"/>
        </w:rPr>
        <w:t>попълва се от участника</w:t>
      </w:r>
      <w:r w:rsidR="00A10E9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52427">
        <w:rPr>
          <w:rFonts w:ascii="Times New Roman" w:hAnsi="Times New Roman" w:cs="Times New Roman"/>
          <w:sz w:val="24"/>
          <w:szCs w:val="24"/>
        </w:rPr>
        <w:t>:</w:t>
      </w:r>
    </w:p>
    <w:p w:rsidR="009F1EB1" w:rsidRPr="00E52427" w:rsidRDefault="00E52427" w:rsidP="009F1EB1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2427">
        <w:rPr>
          <w:rFonts w:ascii="Times New Roman" w:hAnsi="Times New Roman" w:cs="Times New Roman"/>
          <w:sz w:val="24"/>
          <w:szCs w:val="24"/>
        </w:rPr>
        <w:t>1</w:t>
      </w:r>
      <w:r w:rsidR="009F1EB1" w:rsidRPr="00E52427">
        <w:rPr>
          <w:rFonts w:ascii="Times New Roman" w:hAnsi="Times New Roman" w:cs="Times New Roman"/>
          <w:sz w:val="24"/>
          <w:szCs w:val="24"/>
        </w:rPr>
        <w:t xml:space="preserve">. </w:t>
      </w:r>
      <w:r w:rsidR="009F1EB1" w:rsidRPr="00E52427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23451C" w:rsidRDefault="0023451C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A5444" w:rsidRDefault="00F1020D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r w:rsidR="009F1EB1">
        <w:rPr>
          <w:rFonts w:ascii="Times New Roman" w:hAnsi="Times New Roman" w:cs="Times New Roman"/>
          <w:b/>
          <w:sz w:val="24"/>
          <w:szCs w:val="24"/>
        </w:rPr>
        <w:t>Декларираме, че:</w:t>
      </w:r>
    </w:p>
    <w:p w:rsidR="00EA5444" w:rsidRDefault="009F1EB1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В случай, че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избрани за </w:t>
      </w:r>
      <w:r w:rsidR="0023451C">
        <w:rPr>
          <w:rFonts w:ascii="Times New Roman" w:hAnsi="Times New Roman" w:cs="Times New Roman"/>
          <w:sz w:val="24"/>
          <w:szCs w:val="24"/>
        </w:rPr>
        <w:t>изпълнител на поръчката</w:t>
      </w:r>
      <w:r>
        <w:rPr>
          <w:rFonts w:ascii="Times New Roman" w:hAnsi="Times New Roman" w:cs="Times New Roman"/>
          <w:sz w:val="24"/>
          <w:szCs w:val="24"/>
        </w:rPr>
        <w:t xml:space="preserve"> ще </w:t>
      </w:r>
      <w:r w:rsidR="003F7119" w:rsidRPr="003F7119">
        <w:rPr>
          <w:rFonts w:ascii="Times New Roman" w:hAnsi="Times New Roman" w:cs="Times New Roman"/>
          <w:sz w:val="24"/>
          <w:szCs w:val="24"/>
        </w:rPr>
        <w:t xml:space="preserve"> осигур</w:t>
      </w:r>
      <w:r>
        <w:rPr>
          <w:rFonts w:ascii="Times New Roman" w:hAnsi="Times New Roman" w:cs="Times New Roman"/>
          <w:sz w:val="24"/>
          <w:szCs w:val="24"/>
        </w:rPr>
        <w:t>им</w:t>
      </w:r>
      <w:r w:rsidR="003F7119" w:rsidRPr="003F7119">
        <w:rPr>
          <w:rFonts w:ascii="Times New Roman" w:hAnsi="Times New Roman" w:cs="Times New Roman"/>
          <w:sz w:val="24"/>
          <w:szCs w:val="24"/>
        </w:rPr>
        <w:t xml:space="preserve"> за своя сметка общата координация на изпълн</w:t>
      </w:r>
      <w:r>
        <w:rPr>
          <w:rFonts w:ascii="Times New Roman" w:hAnsi="Times New Roman" w:cs="Times New Roman"/>
          <w:sz w:val="24"/>
          <w:szCs w:val="24"/>
        </w:rPr>
        <w:t xml:space="preserve">ение на дейностите по договора. </w:t>
      </w:r>
      <w:r w:rsidR="003F7119" w:rsidRPr="003F7119">
        <w:rPr>
          <w:rFonts w:ascii="Times New Roman" w:hAnsi="Times New Roman" w:cs="Times New Roman"/>
          <w:sz w:val="24"/>
          <w:szCs w:val="24"/>
        </w:rPr>
        <w:t xml:space="preserve">Разходите за екипа за изпълнение на поръчката са изцяло за </w:t>
      </w:r>
      <w:r>
        <w:rPr>
          <w:rFonts w:ascii="Times New Roman" w:hAnsi="Times New Roman" w:cs="Times New Roman"/>
          <w:sz w:val="24"/>
          <w:szCs w:val="24"/>
        </w:rPr>
        <w:t xml:space="preserve">наша </w:t>
      </w:r>
      <w:r w:rsidR="003F7119" w:rsidRPr="003F7119">
        <w:rPr>
          <w:rFonts w:ascii="Times New Roman" w:hAnsi="Times New Roman" w:cs="Times New Roman"/>
          <w:sz w:val="24"/>
          <w:szCs w:val="24"/>
        </w:rPr>
        <w:t>сметка.</w:t>
      </w:r>
    </w:p>
    <w:p w:rsidR="0023451C" w:rsidRPr="0023451C" w:rsidRDefault="0023451C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23451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случай, че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избрани за </w:t>
      </w:r>
      <w:r>
        <w:rPr>
          <w:rFonts w:ascii="Times New Roman" w:hAnsi="Times New Roman" w:cs="Times New Roman"/>
          <w:sz w:val="24"/>
          <w:szCs w:val="24"/>
        </w:rPr>
        <w:t>изпълнител на поръчката</w:t>
      </w:r>
      <w:r w:rsidRPr="0023451C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ще </w:t>
      </w:r>
      <w:r w:rsidRPr="0023451C">
        <w:rPr>
          <w:rFonts w:ascii="Times New Roman" w:hAnsi="Times New Roman" w:cs="Times New Roman"/>
          <w:sz w:val="24"/>
          <w:szCs w:val="24"/>
        </w:rPr>
        <w:t>представи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3451C">
        <w:rPr>
          <w:rFonts w:ascii="Times New Roman" w:hAnsi="Times New Roman" w:cs="Times New Roman"/>
          <w:sz w:val="24"/>
          <w:szCs w:val="24"/>
        </w:rPr>
        <w:t xml:space="preserve"> минимум 1 координиращо лице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7119" w:rsidRDefault="0023451C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F1EB1">
        <w:rPr>
          <w:rFonts w:ascii="Times New Roman" w:hAnsi="Times New Roman" w:cs="Times New Roman"/>
          <w:sz w:val="24"/>
          <w:szCs w:val="24"/>
        </w:rPr>
        <w:t xml:space="preserve">. </w:t>
      </w:r>
      <w:r w:rsidR="003F7119" w:rsidRPr="003F7119">
        <w:rPr>
          <w:rFonts w:ascii="Times New Roman" w:hAnsi="Times New Roman" w:cs="Times New Roman"/>
          <w:sz w:val="24"/>
          <w:szCs w:val="24"/>
        </w:rPr>
        <w:t xml:space="preserve">Възложителят има право по всяко време да получава информация за хода на подготовката и организацията по реализиране на обученията. </w:t>
      </w:r>
    </w:p>
    <w:p w:rsidR="00416B8A" w:rsidRPr="00EA5444" w:rsidRDefault="00416B8A" w:rsidP="00EA54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416B8A">
        <w:rPr>
          <w:rFonts w:ascii="Times New Roman" w:hAnsi="Times New Roman" w:cs="Times New Roman"/>
          <w:sz w:val="24"/>
          <w:szCs w:val="24"/>
        </w:rPr>
        <w:t>С подаването на офертата се съгласяваме с всички условия на възложителя, в т.ч. с определения срок на валидност на офертите и с проекта на договор.</w:t>
      </w:r>
    </w:p>
    <w:p w:rsidR="00704E1D" w:rsidRPr="00704E1D" w:rsidRDefault="00704E1D" w:rsidP="00704E1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  <w:r w:rsidRPr="00704E1D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23451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E52427" w:rsidRPr="0023451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345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23451C">
        <w:rPr>
          <w:rFonts w:ascii="Times New Roman" w:hAnsi="Times New Roman" w:cs="Times New Roman"/>
          <w:b/>
          <w:sz w:val="24"/>
          <w:szCs w:val="24"/>
        </w:rPr>
        <w:t>Прилагаме следните документи и информация, неразделна част от настоящото предложение:</w:t>
      </w:r>
    </w:p>
    <w:p w:rsidR="00CF450E" w:rsidRDefault="00704E1D" w:rsidP="0023451C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3451C">
        <w:rPr>
          <w:rFonts w:ascii="Times New Roman" w:hAnsi="Times New Roman" w:cs="Times New Roman"/>
          <w:sz w:val="24"/>
          <w:szCs w:val="24"/>
        </w:rPr>
        <w:t>1.</w:t>
      </w:r>
      <w:r w:rsidRPr="002345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51C" w:rsidRPr="0023451C">
        <w:rPr>
          <w:rFonts w:ascii="Times New Roman" w:hAnsi="Times New Roman" w:cs="Times New Roman"/>
          <w:sz w:val="24"/>
          <w:szCs w:val="24"/>
        </w:rPr>
        <w:t xml:space="preserve">Подробен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дизайн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програма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обучението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продължителност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брой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обучители</w:t>
      </w:r>
      <w:proofErr w:type="spellEnd"/>
      <w:r w:rsidR="0023451C" w:rsidRPr="0023451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3451C" w:rsidRPr="0023451C" w:rsidRDefault="0023451C" w:rsidP="006B7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450E" w:rsidRDefault="00CF450E" w:rsidP="006B7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4E1D" w:rsidRPr="006B7E77" w:rsidRDefault="00704E1D" w:rsidP="006B7E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1020D" w:rsidRPr="00F1020D" w:rsidRDefault="00F1020D" w:rsidP="00C83090">
      <w:pPr>
        <w:tabs>
          <w:tab w:val="left" w:pos="4820"/>
        </w:tabs>
        <w:rPr>
          <w:rFonts w:ascii="Times New Roman" w:hAnsi="Times New Roman" w:cs="Times New Roman"/>
          <w:sz w:val="24"/>
        </w:rPr>
      </w:pPr>
      <w:r w:rsidRPr="00F1020D">
        <w:rPr>
          <w:rFonts w:ascii="Times New Roman" w:hAnsi="Times New Roman" w:cs="Times New Roman"/>
          <w:sz w:val="24"/>
        </w:rPr>
        <w:t>Дата: ….......</w:t>
      </w:r>
      <w:r w:rsidR="00C83090">
        <w:rPr>
          <w:rFonts w:ascii="Times New Roman" w:hAnsi="Times New Roman" w:cs="Times New Roman"/>
          <w:sz w:val="24"/>
        </w:rPr>
        <w:t xml:space="preserve">............                  </w:t>
      </w:r>
      <w:r w:rsidR="00C83090">
        <w:rPr>
          <w:rFonts w:ascii="Times New Roman" w:hAnsi="Times New Roman" w:cs="Times New Roman"/>
          <w:sz w:val="24"/>
        </w:rPr>
        <w:tab/>
      </w:r>
      <w:r w:rsidRPr="00F1020D">
        <w:rPr>
          <w:rFonts w:ascii="Times New Roman" w:hAnsi="Times New Roman" w:cs="Times New Roman"/>
          <w:sz w:val="24"/>
        </w:rPr>
        <w:t xml:space="preserve">ПОДПИС и ПЕЧАТ: ................................              </w:t>
      </w:r>
    </w:p>
    <w:p w:rsidR="00F1020D" w:rsidRPr="00F1020D" w:rsidRDefault="00F1020D" w:rsidP="00F1020D">
      <w:pPr>
        <w:ind w:left="4956" w:firstLine="708"/>
        <w:rPr>
          <w:rFonts w:ascii="Times New Roman" w:hAnsi="Times New Roman" w:cs="Times New Roman"/>
          <w:sz w:val="24"/>
        </w:rPr>
      </w:pPr>
      <w:r w:rsidRPr="00F1020D">
        <w:rPr>
          <w:rFonts w:ascii="Times New Roman" w:hAnsi="Times New Roman" w:cs="Times New Roman"/>
          <w:sz w:val="24"/>
        </w:rPr>
        <w:t>/име и фамилия/</w:t>
      </w:r>
    </w:p>
    <w:p w:rsidR="00F1020D" w:rsidRPr="00F1020D" w:rsidRDefault="00F1020D" w:rsidP="00F1020D">
      <w:pPr>
        <w:ind w:left="1176" w:firstLine="3780"/>
        <w:rPr>
          <w:rFonts w:ascii="Times New Roman" w:hAnsi="Times New Roman" w:cs="Times New Roman"/>
          <w:sz w:val="24"/>
        </w:rPr>
      </w:pPr>
    </w:p>
    <w:p w:rsidR="00F1020D" w:rsidRPr="00F1020D" w:rsidRDefault="00F1020D" w:rsidP="00F1020D">
      <w:pPr>
        <w:ind w:left="1176" w:firstLine="3780"/>
        <w:rPr>
          <w:rFonts w:ascii="Times New Roman" w:hAnsi="Times New Roman" w:cs="Times New Roman"/>
          <w:sz w:val="24"/>
        </w:rPr>
      </w:pPr>
      <w:r w:rsidRPr="00F1020D">
        <w:rPr>
          <w:rFonts w:ascii="Times New Roman" w:hAnsi="Times New Roman" w:cs="Times New Roman"/>
          <w:sz w:val="24"/>
        </w:rPr>
        <w:t>....................................................................</w:t>
      </w:r>
    </w:p>
    <w:p w:rsidR="00F1020D" w:rsidRPr="00F1020D" w:rsidRDefault="00F1020D" w:rsidP="00F1020D">
      <w:pPr>
        <w:spacing w:line="320" w:lineRule="exact"/>
        <w:jc w:val="both"/>
        <w:rPr>
          <w:rFonts w:ascii="Times New Roman" w:hAnsi="Times New Roman" w:cs="Times New Roman"/>
          <w:sz w:val="24"/>
          <w:lang w:eastAsia="bg-BG"/>
        </w:rPr>
      </w:pPr>
      <w:r w:rsidRPr="00F1020D">
        <w:rPr>
          <w:rFonts w:ascii="Times New Roman" w:hAnsi="Times New Roman" w:cs="Times New Roman"/>
          <w:sz w:val="24"/>
        </w:rPr>
        <w:t xml:space="preserve">                                                                             /длъжност на представляващия участника/</w:t>
      </w:r>
    </w:p>
    <w:p w:rsidR="00F1020D" w:rsidRPr="00BE07AE" w:rsidRDefault="00F1020D" w:rsidP="00F1020D">
      <w:pPr>
        <w:rPr>
          <w:b/>
          <w:i/>
          <w:lang w:val="en-US"/>
        </w:rPr>
      </w:pPr>
    </w:p>
    <w:sectPr w:rsidR="00F1020D" w:rsidRPr="00BE07AE" w:rsidSect="00CF450E">
      <w:headerReference w:type="default" r:id="rId8"/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AEE" w:rsidRDefault="00930AEE" w:rsidP="006B7E77">
      <w:pPr>
        <w:spacing w:after="0" w:line="240" w:lineRule="auto"/>
      </w:pPr>
      <w:r>
        <w:separator/>
      </w:r>
    </w:p>
  </w:endnote>
  <w:endnote w:type="continuationSeparator" w:id="0">
    <w:p w:rsidR="00930AEE" w:rsidRDefault="00930AEE" w:rsidP="006B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AEE" w:rsidRDefault="00930AEE" w:rsidP="006B7E77">
      <w:pPr>
        <w:spacing w:after="0" w:line="240" w:lineRule="auto"/>
      </w:pPr>
      <w:r>
        <w:separator/>
      </w:r>
    </w:p>
  </w:footnote>
  <w:footnote w:type="continuationSeparator" w:id="0">
    <w:p w:rsidR="00930AEE" w:rsidRDefault="00930AEE" w:rsidP="006B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5066"/>
      <w:gridCol w:w="5014"/>
    </w:tblGrid>
    <w:tr w:rsidR="006B7E77" w:rsidRPr="006A1BBB" w:rsidTr="009F7871">
      <w:trPr>
        <w:trHeight w:val="1123"/>
      </w:trPr>
      <w:tc>
        <w:tcPr>
          <w:tcW w:w="5509" w:type="dxa"/>
          <w:shd w:val="clear" w:color="auto" w:fill="auto"/>
        </w:tcPr>
        <w:p w:rsidR="006B7E77" w:rsidRPr="006A1BBB" w:rsidRDefault="006B7E77" w:rsidP="009F7871">
          <w:pPr>
            <w:spacing w:after="0" w:line="240" w:lineRule="auto"/>
            <w:rPr>
              <w:rFonts w:ascii="Times New Roman" w:eastAsia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bg-BG"/>
            </w:rPr>
            <w:drawing>
              <wp:inline distT="0" distB="0" distL="0" distR="0" wp14:anchorId="437AB99C" wp14:editId="562F76C7">
                <wp:extent cx="2096135" cy="733425"/>
                <wp:effectExtent l="0" t="0" r="0" b="0"/>
                <wp:docPr id="2" name="Картина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613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10" w:type="dxa"/>
          <w:shd w:val="clear" w:color="auto" w:fill="auto"/>
        </w:tcPr>
        <w:p w:rsidR="006B7E77" w:rsidRPr="006A1BBB" w:rsidRDefault="006B7E77" w:rsidP="009F7871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noProof/>
              <w:sz w:val="20"/>
              <w:szCs w:val="20"/>
            </w:rPr>
          </w:pPr>
          <w:r>
            <w:rPr>
              <w:rFonts w:ascii="Calibri" w:eastAsia="Calibri" w:hAnsi="Calibri" w:cs="Times New Roman"/>
              <w:noProof/>
              <w:lang w:eastAsia="bg-BG"/>
            </w:rPr>
            <w:drawing>
              <wp:inline distT="0" distB="0" distL="0" distR="0" wp14:anchorId="75EC99B7" wp14:editId="10D1F120">
                <wp:extent cx="1941195" cy="802005"/>
                <wp:effectExtent l="0" t="0" r="1905" b="0"/>
                <wp:docPr id="1" name="Картина 1" descr="C:\Users\m.videnova\Desktop\brand-all\opgg\logo-bg-righ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.videnova\Desktop\brand-all\opgg\logo-bg-righ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1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1195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B7E77" w:rsidRDefault="006B7E7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6D1E"/>
    <w:multiLevelType w:val="hybridMultilevel"/>
    <w:tmpl w:val="E320063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D075428"/>
    <w:multiLevelType w:val="hybridMultilevel"/>
    <w:tmpl w:val="7D36FD66"/>
    <w:lvl w:ilvl="0" w:tplc="829E587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2A8"/>
    <w:rsid w:val="00003F70"/>
    <w:rsid w:val="00043438"/>
    <w:rsid w:val="001110A0"/>
    <w:rsid w:val="00211921"/>
    <w:rsid w:val="0023451C"/>
    <w:rsid w:val="003F7119"/>
    <w:rsid w:val="00416B3B"/>
    <w:rsid w:val="00416B8A"/>
    <w:rsid w:val="0048761C"/>
    <w:rsid w:val="004A2819"/>
    <w:rsid w:val="004F2A64"/>
    <w:rsid w:val="005153F3"/>
    <w:rsid w:val="00551808"/>
    <w:rsid w:val="005A73B6"/>
    <w:rsid w:val="006B7E77"/>
    <w:rsid w:val="00704E1D"/>
    <w:rsid w:val="007F5213"/>
    <w:rsid w:val="00807FF9"/>
    <w:rsid w:val="00846A05"/>
    <w:rsid w:val="008E32A8"/>
    <w:rsid w:val="00930AEE"/>
    <w:rsid w:val="009F1EB1"/>
    <w:rsid w:val="009F1F80"/>
    <w:rsid w:val="00A10E95"/>
    <w:rsid w:val="00A7558A"/>
    <w:rsid w:val="00A97BAE"/>
    <w:rsid w:val="00BB591E"/>
    <w:rsid w:val="00BE07AE"/>
    <w:rsid w:val="00C37B54"/>
    <w:rsid w:val="00C416F8"/>
    <w:rsid w:val="00C83090"/>
    <w:rsid w:val="00CF450E"/>
    <w:rsid w:val="00D8488B"/>
    <w:rsid w:val="00DC3EDD"/>
    <w:rsid w:val="00E52427"/>
    <w:rsid w:val="00E60C47"/>
    <w:rsid w:val="00EA5444"/>
    <w:rsid w:val="00F1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B7E77"/>
  </w:style>
  <w:style w:type="paragraph" w:styleId="a5">
    <w:name w:val="footer"/>
    <w:basedOn w:val="a"/>
    <w:link w:val="a6"/>
    <w:uiPriority w:val="99"/>
    <w:unhideWhenUsed/>
    <w:rsid w:val="006B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B7E77"/>
  </w:style>
  <w:style w:type="paragraph" w:styleId="a7">
    <w:name w:val="Balloon Text"/>
    <w:basedOn w:val="a"/>
    <w:link w:val="a8"/>
    <w:uiPriority w:val="99"/>
    <w:semiHidden/>
    <w:unhideWhenUsed/>
    <w:rsid w:val="006B7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B7E77"/>
    <w:rPr>
      <w:rFonts w:ascii="Tahoma" w:hAnsi="Tahoma" w:cs="Tahoma"/>
      <w:sz w:val="16"/>
      <w:szCs w:val="16"/>
    </w:rPr>
  </w:style>
  <w:style w:type="character" w:styleId="a9">
    <w:name w:val="annotation reference"/>
    <w:rsid w:val="003F7119"/>
    <w:rPr>
      <w:sz w:val="16"/>
      <w:szCs w:val="16"/>
    </w:rPr>
  </w:style>
  <w:style w:type="paragraph" w:styleId="aa">
    <w:name w:val="annotation text"/>
    <w:basedOn w:val="a"/>
    <w:link w:val="ab"/>
    <w:rsid w:val="003F711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b">
    <w:name w:val="Текст на коментар Знак"/>
    <w:basedOn w:val="a0"/>
    <w:link w:val="aa"/>
    <w:rsid w:val="003F7119"/>
    <w:rPr>
      <w:rFonts w:ascii="Times New Roman" w:eastAsia="Times New Roman" w:hAnsi="Times New Roman" w:cs="Times New Roman"/>
      <w:snapToGrid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B7E77"/>
  </w:style>
  <w:style w:type="paragraph" w:styleId="a5">
    <w:name w:val="footer"/>
    <w:basedOn w:val="a"/>
    <w:link w:val="a6"/>
    <w:uiPriority w:val="99"/>
    <w:unhideWhenUsed/>
    <w:rsid w:val="006B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B7E77"/>
  </w:style>
  <w:style w:type="paragraph" w:styleId="a7">
    <w:name w:val="Balloon Text"/>
    <w:basedOn w:val="a"/>
    <w:link w:val="a8"/>
    <w:uiPriority w:val="99"/>
    <w:semiHidden/>
    <w:unhideWhenUsed/>
    <w:rsid w:val="006B7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B7E77"/>
    <w:rPr>
      <w:rFonts w:ascii="Tahoma" w:hAnsi="Tahoma" w:cs="Tahoma"/>
      <w:sz w:val="16"/>
      <w:szCs w:val="16"/>
    </w:rPr>
  </w:style>
  <w:style w:type="character" w:styleId="a9">
    <w:name w:val="annotation reference"/>
    <w:rsid w:val="003F7119"/>
    <w:rPr>
      <w:sz w:val="16"/>
      <w:szCs w:val="16"/>
    </w:rPr>
  </w:style>
  <w:style w:type="paragraph" w:styleId="aa">
    <w:name w:val="annotation text"/>
    <w:basedOn w:val="a"/>
    <w:link w:val="ab"/>
    <w:rsid w:val="003F711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b">
    <w:name w:val="Текст на коментар Знак"/>
    <w:basedOn w:val="a0"/>
    <w:link w:val="aa"/>
    <w:rsid w:val="003F7119"/>
    <w:rPr>
      <w:rFonts w:ascii="Times New Roman" w:eastAsia="Times New Roman" w:hAnsi="Times New Roman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Tsvetoslav K. Zlatkov</dc:creator>
  <cp:keywords/>
  <dc:description/>
  <cp:lastModifiedBy>Tsvetoslav K. Zlatkov</cp:lastModifiedBy>
  <cp:revision>30</cp:revision>
  <dcterms:created xsi:type="dcterms:W3CDTF">2019-08-08T07:52:00Z</dcterms:created>
  <dcterms:modified xsi:type="dcterms:W3CDTF">2019-08-16T13:16:00Z</dcterms:modified>
</cp:coreProperties>
</file>