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712" w:rsidRDefault="00BD2712" w:rsidP="003F6356">
      <w:pPr>
        <w:rPr>
          <w:b/>
          <w:bCs/>
        </w:rPr>
      </w:pPr>
    </w:p>
    <w:p w:rsidR="00BD2712" w:rsidRDefault="00BD2712" w:rsidP="003F6356">
      <w:pPr>
        <w:rPr>
          <w:b/>
          <w:bCs/>
        </w:rPr>
      </w:pPr>
    </w:p>
    <w:p w:rsidR="00BD2712" w:rsidRDefault="00BD2712" w:rsidP="003F6356">
      <w:pPr>
        <w:rPr>
          <w:b/>
          <w:bCs/>
        </w:rPr>
      </w:pPr>
    </w:p>
    <w:p w:rsidR="003F6356" w:rsidRDefault="003F6356" w:rsidP="00A056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A05661">
        <w:rPr>
          <w:rFonts w:ascii="Times New Roman" w:hAnsi="Times New Roman" w:cs="Times New Roman"/>
          <w:b/>
          <w:bCs/>
          <w:sz w:val="28"/>
          <w:szCs w:val="28"/>
        </w:rPr>
        <w:t xml:space="preserve">ОДМВР – Бургас с нови </w:t>
      </w:r>
      <w:proofErr w:type="spellStart"/>
      <w:r w:rsidRPr="00A05661">
        <w:rPr>
          <w:rFonts w:ascii="Times New Roman" w:hAnsi="Times New Roman" w:cs="Times New Roman"/>
          <w:b/>
          <w:bCs/>
          <w:sz w:val="28"/>
          <w:szCs w:val="28"/>
        </w:rPr>
        <w:t>дронове</w:t>
      </w:r>
      <w:proofErr w:type="spellEnd"/>
      <w:r w:rsidRPr="00A05661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A05661">
        <w:rPr>
          <w:rFonts w:ascii="Times New Roman" w:hAnsi="Times New Roman" w:cs="Times New Roman"/>
          <w:b/>
          <w:bCs/>
          <w:sz w:val="28"/>
          <w:szCs w:val="28"/>
        </w:rPr>
        <w:t>термовизионни</w:t>
      </w:r>
      <w:proofErr w:type="spellEnd"/>
      <w:r w:rsidRPr="00A056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05661">
        <w:rPr>
          <w:rFonts w:ascii="Times New Roman" w:hAnsi="Times New Roman" w:cs="Times New Roman"/>
          <w:b/>
          <w:bCs/>
          <w:sz w:val="28"/>
          <w:szCs w:val="28"/>
        </w:rPr>
        <w:t>монокуляри</w:t>
      </w:r>
      <w:proofErr w:type="spellEnd"/>
      <w:r w:rsidRPr="00A05661">
        <w:rPr>
          <w:rFonts w:ascii="Times New Roman" w:hAnsi="Times New Roman" w:cs="Times New Roman"/>
          <w:b/>
          <w:bCs/>
          <w:sz w:val="28"/>
          <w:szCs w:val="28"/>
        </w:rPr>
        <w:t xml:space="preserve"> за противодействие на нелегалната миграция</w:t>
      </w:r>
    </w:p>
    <w:bookmarkEnd w:id="0"/>
    <w:p w:rsidR="00A05661" w:rsidRDefault="00A05661" w:rsidP="00A056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5661" w:rsidRPr="00A05661" w:rsidRDefault="00A05661" w:rsidP="00A056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71D1" w:rsidRPr="003F6356" w:rsidRDefault="002B71D1" w:rsidP="002B71D1">
      <w:pPr>
        <w:jc w:val="center"/>
        <w:rPr>
          <w:b/>
          <w:bCs/>
        </w:rPr>
      </w:pP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>ОДМВР – Бургас получи ново специализирано оборудване по проект за трансгранично сътрудничество между България и Турция</w:t>
      </w:r>
      <w:r w:rsidR="002B22E3" w:rsidRPr="00A056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В рамките на проект BGTR0100002 „Повишаване на капацитета и подобряване на сътрудничеството на правоприлагащите органи на територията на областите Бургас, Хасково и Ямбол и провинциите Одрин и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Къркларели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в областта на миграцията“, финансиран по Програма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Interreg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VI-A IPA България – Турция, в ОДМВР – Бургас бяха доставени 4 безпилотни летателни системи и 35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термовизионни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монокуляра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>Новото оборудване е придобито по проекта с цел повишаване на техническия и оперативния капацитет на дирекцията и подпомагане на дейностите по превенция, установяване и противодействие на нелегалната миграция.</w:t>
      </w:r>
    </w:p>
    <w:p w:rsidR="00015D71" w:rsidRPr="00015D71" w:rsidRDefault="00015D71" w:rsidP="00015D7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15D71">
        <w:rPr>
          <w:rFonts w:ascii="Times New Roman" w:hAnsi="Times New Roman" w:cs="Times New Roman"/>
          <w:b/>
          <w:bCs/>
          <w:sz w:val="24"/>
          <w:szCs w:val="24"/>
        </w:rPr>
        <w:t xml:space="preserve">Безпилотните летателни системи DJI </w:t>
      </w:r>
      <w:proofErr w:type="spellStart"/>
      <w:r w:rsidRPr="00015D71">
        <w:rPr>
          <w:rFonts w:ascii="Times New Roman" w:hAnsi="Times New Roman" w:cs="Times New Roman"/>
          <w:b/>
          <w:bCs/>
          <w:sz w:val="24"/>
          <w:szCs w:val="24"/>
        </w:rPr>
        <w:t>Matrice</w:t>
      </w:r>
      <w:proofErr w:type="spellEnd"/>
      <w:r w:rsidRPr="00015D71">
        <w:rPr>
          <w:rFonts w:ascii="Times New Roman" w:hAnsi="Times New Roman" w:cs="Times New Roman"/>
          <w:b/>
          <w:bCs/>
          <w:sz w:val="24"/>
          <w:szCs w:val="24"/>
        </w:rPr>
        <w:t xml:space="preserve"> 4T разполагат с високотехнологични оптични и </w:t>
      </w:r>
      <w:proofErr w:type="spellStart"/>
      <w:r w:rsidRPr="00015D71">
        <w:rPr>
          <w:rFonts w:ascii="Times New Roman" w:hAnsi="Times New Roman" w:cs="Times New Roman"/>
          <w:b/>
          <w:bCs/>
          <w:sz w:val="24"/>
          <w:szCs w:val="24"/>
        </w:rPr>
        <w:t>термовизионни</w:t>
      </w:r>
      <w:proofErr w:type="spellEnd"/>
      <w:r w:rsidRPr="00015D71">
        <w:rPr>
          <w:rFonts w:ascii="Times New Roman" w:hAnsi="Times New Roman" w:cs="Times New Roman"/>
          <w:b/>
          <w:bCs/>
          <w:sz w:val="24"/>
          <w:szCs w:val="24"/>
        </w:rPr>
        <w:t xml:space="preserve"> камери, инфрачервено помощно осветление и лазерен далекомер. Системите са оборудвани с дистанционно управление с вграден дисплей и предоставят възможност за наблюдение в реално време, включително през нощта и в труднодостъпни и отдалечени райони. Новата техника ще подпомага полицейските служители при проследяване на маршрути, установяване на групи лица и координиране на действията на екипите на терен.</w:t>
      </w: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Доставените 35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термовизионни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монокуляра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са от професионален оперативен клас и са предназначени за наблюдение и своевременна реакция при </w:t>
      </w:r>
      <w:r w:rsidRPr="00A05661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работа в труднодостъпни райони, при неблагоприятни метеорологични условия и през тъмната част на денонощието.</w:t>
      </w: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>Използването на новата техника ще подобри ситуационната осведоменост и възможностите за наблюдение, мониторинг и оперативна реакция на служителите на ОДМВР – Бургас, включително при изпълнение на задачи в отдалечени и труднодостъпни гранични райони.</w:t>
      </w:r>
    </w:p>
    <w:p w:rsidR="002B71D1" w:rsidRPr="00A05661" w:rsidRDefault="002B71D1" w:rsidP="00A05661">
      <w:pPr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С доставката на 4-те безпилотни летателни системи и 35-те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термовизионни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5661">
        <w:rPr>
          <w:rFonts w:ascii="Times New Roman" w:hAnsi="Times New Roman" w:cs="Times New Roman"/>
          <w:b/>
          <w:bCs/>
          <w:sz w:val="24"/>
          <w:szCs w:val="24"/>
        </w:rPr>
        <w:t>монокуляра</w:t>
      </w:r>
      <w:proofErr w:type="spellEnd"/>
      <w:r w:rsidRPr="00A05661">
        <w:rPr>
          <w:rFonts w:ascii="Times New Roman" w:hAnsi="Times New Roman" w:cs="Times New Roman"/>
          <w:b/>
          <w:bCs/>
          <w:sz w:val="24"/>
          <w:szCs w:val="24"/>
        </w:rPr>
        <w:t xml:space="preserve"> по проекта ОДМВР – Бургас надгражда своя технически капацитет и разширява възможностите за прилагане на съвременни технологични решения в дейността по превенция и противодействие на нелегалната миграция.</w:t>
      </w:r>
    </w:p>
    <w:p w:rsidR="002E7517" w:rsidRPr="00A05661" w:rsidRDefault="002E7517" w:rsidP="00A056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50F2" w:rsidRPr="00A05661" w:rsidRDefault="00B050F2" w:rsidP="00A056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50F2" w:rsidRDefault="0094661F" w:rsidP="003F6356">
      <w:r w:rsidRPr="0094661F">
        <w:rPr>
          <w:noProof/>
          <w:lang w:eastAsia="bg-BG"/>
        </w:rPr>
        <w:drawing>
          <wp:inline distT="0" distB="0" distL="0" distR="0">
            <wp:extent cx="5760720" cy="4320450"/>
            <wp:effectExtent l="0" t="0" r="0" b="4445"/>
            <wp:docPr id="3" name="Picture 3" descr="C:\Users\NBaneva\Desktop\доставка дронове и монокуляри\2026-09-10_11-46-50-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aneva\Desktop\доставка дронове и монокуляри\2026-09-10_11-46-50-6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1F" w:rsidRDefault="0094661F" w:rsidP="003F6356"/>
    <w:p w:rsidR="0094661F" w:rsidRDefault="0094661F" w:rsidP="003F6356">
      <w:r w:rsidRPr="0094661F">
        <w:rPr>
          <w:noProof/>
          <w:lang w:eastAsia="bg-BG"/>
        </w:rPr>
        <w:lastRenderedPageBreak/>
        <w:drawing>
          <wp:inline distT="0" distB="0" distL="0" distR="0">
            <wp:extent cx="5760720" cy="4320450"/>
            <wp:effectExtent l="0" t="0" r="0" b="4445"/>
            <wp:docPr id="4" name="Picture 4" descr="C:\Users\NBaneva\Desktop\доставка дронове и монокуляри\2026-09-09_15-38-15-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Baneva\Desktop\доставка дронове и монокуляри\2026-09-09_15-38-15-0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61F" w:rsidRDefault="0094661F" w:rsidP="003F6356"/>
    <w:p w:rsidR="0094661F" w:rsidRDefault="0094661F" w:rsidP="003F6356">
      <w:r w:rsidRPr="0094661F">
        <w:rPr>
          <w:noProof/>
          <w:lang w:eastAsia="bg-BG"/>
        </w:rPr>
        <w:lastRenderedPageBreak/>
        <w:drawing>
          <wp:inline distT="0" distB="0" distL="0" distR="0">
            <wp:extent cx="5760720" cy="6608990"/>
            <wp:effectExtent l="0" t="0" r="0" b="1905"/>
            <wp:docPr id="5" name="Picture 5" descr="C:\Users\NBaneva\Desktop\доставка дронове и монокуляри\2026-09-08_08-44-13-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Baneva\Desktop\доставка дронове и монокуляри\2026-09-08_08-44-13-4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0F2" w:rsidRDefault="00B050F2" w:rsidP="003F6356"/>
    <w:p w:rsidR="00B050F2" w:rsidRDefault="00B050F2" w:rsidP="003F6356"/>
    <w:p w:rsidR="00B050F2" w:rsidRDefault="0094661F" w:rsidP="003F6356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65pt;height:339.35pt">
            <v:imagedata r:id="rId9" o:title="2026-09-09_15-38-15-086"/>
          </v:shape>
        </w:pict>
      </w:r>
    </w:p>
    <w:p w:rsidR="00B050F2" w:rsidRDefault="00B050F2" w:rsidP="003F6356"/>
    <w:p w:rsidR="00B050F2" w:rsidRDefault="00B050F2" w:rsidP="003F6356">
      <w:r>
        <w:rPr>
          <w:noProof/>
          <w:lang w:eastAsia="bg-BG"/>
        </w:rPr>
        <w:lastRenderedPageBreak/>
        <w:drawing>
          <wp:inline distT="0" distB="0" distL="0" distR="0">
            <wp:extent cx="5760720" cy="4320540"/>
            <wp:effectExtent l="0" t="0" r="0" b="381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9-10_11-46-50-65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0F2" w:rsidRDefault="00B050F2" w:rsidP="003F6356"/>
    <w:p w:rsidR="00B050F2" w:rsidRDefault="00B050F2" w:rsidP="003F6356"/>
    <w:p w:rsidR="00B050F2" w:rsidRDefault="00B050F2" w:rsidP="003F6356"/>
    <w:p w:rsidR="00B050F2" w:rsidRPr="003F6356" w:rsidRDefault="0094661F" w:rsidP="003F6356">
      <w:r>
        <w:lastRenderedPageBreak/>
        <w:pict>
          <v:shape id="_x0000_i1026" type="#_x0000_t75" style="width:453.3pt;height:520.3pt">
            <v:imagedata r:id="rId10" o:title="2026-09-08_08-44-13-466"/>
          </v:shape>
        </w:pict>
      </w:r>
    </w:p>
    <w:sectPr w:rsidR="00B050F2" w:rsidRPr="003F63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8B3" w:rsidRDefault="008218B3" w:rsidP="00BD2712">
      <w:pPr>
        <w:spacing w:after="0" w:line="240" w:lineRule="auto"/>
      </w:pPr>
      <w:r>
        <w:separator/>
      </w:r>
    </w:p>
  </w:endnote>
  <w:endnote w:type="continuationSeparator" w:id="0">
    <w:p w:rsidR="008218B3" w:rsidRDefault="008218B3" w:rsidP="00BD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8B3" w:rsidRDefault="008218B3" w:rsidP="00BD2712">
      <w:pPr>
        <w:spacing w:after="0" w:line="240" w:lineRule="auto"/>
      </w:pPr>
      <w:r>
        <w:separator/>
      </w:r>
    </w:p>
  </w:footnote>
  <w:footnote w:type="continuationSeparator" w:id="0">
    <w:p w:rsidR="008218B3" w:rsidRDefault="008218B3" w:rsidP="00BD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Header"/>
    </w:pPr>
    <w:r>
      <w:rPr>
        <w:noProof/>
        <w:lang w:eastAsia="bg-BG"/>
      </w:rPr>
      <w:drawing>
        <wp:inline distT="0" distB="0" distL="0" distR="0" wp14:anchorId="38201BD4">
          <wp:extent cx="3523615" cy="768350"/>
          <wp:effectExtent l="0" t="0" r="63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361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712" w:rsidRDefault="00BD27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B3"/>
    <w:rsid w:val="00015D71"/>
    <w:rsid w:val="002B22E3"/>
    <w:rsid w:val="002B71D1"/>
    <w:rsid w:val="002E7517"/>
    <w:rsid w:val="003327CA"/>
    <w:rsid w:val="00370EB3"/>
    <w:rsid w:val="003F6356"/>
    <w:rsid w:val="008218B3"/>
    <w:rsid w:val="008C776F"/>
    <w:rsid w:val="008E555D"/>
    <w:rsid w:val="00927AF6"/>
    <w:rsid w:val="0094661F"/>
    <w:rsid w:val="009B71D1"/>
    <w:rsid w:val="00A05661"/>
    <w:rsid w:val="00A671FE"/>
    <w:rsid w:val="00B050F2"/>
    <w:rsid w:val="00BD2712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D83F177"/>
  <w15:chartTrackingRefBased/>
  <w15:docId w15:val="{2DDA35A3-162B-4E5C-9393-8EE037ED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712"/>
  </w:style>
  <w:style w:type="paragraph" w:styleId="Footer">
    <w:name w:val="footer"/>
    <w:basedOn w:val="Normal"/>
    <w:link w:val="FooterChar"/>
    <w:uiPriority w:val="99"/>
    <w:unhideWhenUsed/>
    <w:rsid w:val="00BD2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Perchanova</dc:creator>
  <cp:keywords/>
  <dc:description/>
  <cp:lastModifiedBy>Надежда Николова Банева</cp:lastModifiedBy>
  <cp:revision>14</cp:revision>
  <dcterms:created xsi:type="dcterms:W3CDTF">2026-09-02T07:23:00Z</dcterms:created>
  <dcterms:modified xsi:type="dcterms:W3CDTF">2026-09-14T12:21:00Z</dcterms:modified>
</cp:coreProperties>
</file>