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584" w:rsidRDefault="006201FE">
      <w:pPr>
        <w:spacing w:before="100" w:beforeAutospacing="1" w:after="100" w:afterAutospacing="1" w:line="240" w:lineRule="auto"/>
        <w:jc w:val="center"/>
        <w:rPr>
          <w:rFonts w:ascii="Times New Roman" w:hAnsi="Times New Roman" w:cs="Times New Roman"/>
          <w:sz w:val="28"/>
          <w:szCs w:val="28"/>
        </w:rPr>
      </w:pPr>
      <w:r>
        <w:rPr>
          <w:rFonts w:ascii="Times New Roman" w:hAnsi="Times New Roman" w:cs="Times New Roman"/>
          <w:b/>
          <w:bCs/>
          <w:sz w:val="28"/>
          <w:szCs w:val="28"/>
        </w:rPr>
        <w:t>ТАРИФА № 4 ЗА ТАКСИТЕ, КОИТО СЕ СЪБИРАТ В СИСТЕМАТА НА МИНИСТЕРСТВОТО НА ВЪТРЕШНИТЕ РАБОТИ ПО ЗАКОНА ЗА ДЪРЖАВНИТЕ ТАКСИ</w:t>
      </w:r>
    </w:p>
    <w:p w:rsidR="00C60584" w:rsidRDefault="006201FE">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В сила от 10.03.1998 г.</w:t>
      </w:r>
    </w:p>
    <w:p w:rsidR="00C60584" w:rsidRDefault="006201FE">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Приета с ПМС № 53 от 26.02.1998 г.</w:t>
      </w:r>
    </w:p>
    <w:p w:rsidR="00C60584" w:rsidRDefault="006201FE">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C60584" w:rsidRDefault="006201FE">
      <w:pPr>
        <w:spacing w:before="284" w:after="100" w:afterAutospacing="1" w:line="240" w:lineRule="auto"/>
        <w:ind w:firstLine="851"/>
        <w:rPr>
          <w:rFonts w:ascii="Times New Roman" w:hAnsi="Times New Roman" w:cs="Times New Roman"/>
          <w:sz w:val="24"/>
          <w:szCs w:val="24"/>
        </w:rPr>
      </w:pPr>
      <w:proofErr w:type="spellStart"/>
      <w:r>
        <w:rPr>
          <w:rFonts w:ascii="Times New Roman" w:hAnsi="Times New Roman" w:cs="Times New Roman"/>
          <w:i/>
          <w:iCs/>
          <w:sz w:val="24"/>
          <w:szCs w:val="24"/>
        </w:rPr>
        <w:t>Обн</w:t>
      </w:r>
      <w:proofErr w:type="spellEnd"/>
      <w:r>
        <w:rPr>
          <w:rFonts w:ascii="Times New Roman" w:hAnsi="Times New Roman" w:cs="Times New Roman"/>
          <w:i/>
          <w:iCs/>
          <w:sz w:val="24"/>
          <w:szCs w:val="24"/>
        </w:rPr>
        <w:t>. ДВ. бр.27 от 10 Март 1998г., изм. ДВ. бр.9 от 2 Февруари 1999г., доп. ДВ. бр.33 от 9 Април 1999г., изм. ДВ. бр.78 от 3 Септември 1999г., изм. ДВ. бр.43 от 26 Май 2000г., изм. ДВ. бр.65 от 8 Август 2000г., изм. ДВ. бр.86 от 20 Октомври 2000г., попр. ДВ. бр.27 от 21 Март 2001г., изм. ДВ. бр.106 от 7 Декември 2001г., изм. ДВ. бр.108 от 14 Декември 2001г., изм. ДВ. бр.24 от 14 Март 2003г., изм. ДВ. бр.34 от 15 Април 2003г., доп. ДВ. бр.39 от 25 Април 2003г., изм. ДВ. бр.106 от 5 Декември 2003г., изм. ДВ. бр.111 от 22 Декември 2003г., изм. ДВ. бр.15 от 24 Февруари 2004г., изм. ДВ. бр.24 от 23 Март 2004г., изм. ДВ. бр.32 от 20 Април 2004г., попр. ДВ. бр.36 от 30 Април 2004г., изм. ДВ. бр.52 от 27 Юни 2006г., изм. ДВ. бр.16 от 20 Февруари 2007г., изм. ДВ. бр.21 от 9 Март 2007г., попр. ДВ. бр.26 от 27 Март 2007г., изм. ДВ. бр.32 от 17 Април 2007г., изм. ДВ. бр.75 от 18 Септември 2007г., изм. ДВ. бр.81 от 16 Септември 2008г., изм. ДВ. бр.27 от 10 Април 2009г., изм. ДВ. бр.18 от 5 Март 2010г., изм. ДВ. бр.75 от 24 Септември 2010г., изм. ДВ. бр.2 от 7 Януари 2011г., изм. ДВ. бр.7 от 21 Януари 2011г., изм. ДВ. бр.51 от 5 Юли 2011г., изм. ДВ. бр.77 от 4 Октомври 2011г., изм. и доп. ДВ. бр.27 от 3 Април 2012г., изм. и доп. ДВ. бр.103 от 28 Декември 2012г., изм. ДВ. бр.38 от 23 Април 2013г., изм. ДВ. бр.50 от 17 Юни 2014г., изм. и доп. ДВ. бр.74 от 5 Септември 2014г., изм. и доп. ДВ. бр.6 от 23 Януари 2015г., изм. ДВ. бр.29 от 21 Април 2015г., изм. и доп. ДВ. бр.57 от 28 Юли 2015г., изм. и доп. ДВ. бр.66 от 23 Август 2016г., изм. и доп. ДВ. бр.24 от 21 Март 2017г., изм. и доп. ДВ. бр.39 от 11 Май 2018г., изм. и доп. ДВ. бр.49 от 12 Юни 2018г., изм. ДВ. бр.75 от 11 Септември 2018г., изм. и доп. ДВ. бр.86 от 6 Октомври 2020г., изм. и доп. ДВ. бр.110 от 29 Декември 2020г., доп. ДВ. бр.69 от 20 Август 2021г., изм. и доп. ДВ. бр.100 от 30 Ноември 2021г., изм. ДВ. бр.5 от 18 Януари 2022г., изм. и доп. ДВ. бр.47 от 4 Юни 2024г., доп. ДВ. бр.70 от 20 Август 2024г., изм. ДВ. бр.25 от 25 Март 2025г., доп. ДВ. бр.33 от 17 Април 2025г., изм. ДВ. бр.85 от 14 Октомври 2025г., изм. и доп. ДВ. бр.38 от 24 Април 2026г.</w:t>
      </w: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t>Такси по Закона за оръжията, боеприпасите, взривните вещества и пиротехническите изделия (Изм. - ДВ, бр. 78 от 1999 г., загл. изм. - ДВ, бр. 2 от 2011 г.)</w:t>
      </w:r>
    </w:p>
    <w:p w:rsidR="00C60584" w:rsidRDefault="006201FE">
      <w:pPr>
        <w:spacing w:after="0" w:line="240" w:lineRule="auto"/>
        <w:ind w:firstLine="851"/>
        <w:divId w:val="1851869415"/>
        <w:rPr>
          <w:rFonts w:ascii="Times New Roman" w:eastAsia="Times New Roman" w:hAnsi="Times New Roman" w:cs="Times New Roman"/>
          <w:sz w:val="24"/>
          <w:szCs w:val="24"/>
        </w:rPr>
      </w:pPr>
      <w:r>
        <w:rPr>
          <w:rFonts w:ascii="Times New Roman" w:eastAsia="Times New Roman" w:hAnsi="Times New Roman" w:cs="Times New Roman"/>
          <w:sz w:val="24"/>
          <w:szCs w:val="24"/>
        </w:rPr>
        <w:t>Чл. 1. (Изм. - ДВ, бр. 2 от 2011 г.) (1) За издаване на разрешения, удостоверения и документи за извършване на дейности с оръжия, боеприпаси, взривни вещества и пиротехнически изделия се събират следните такси:</w:t>
      </w:r>
    </w:p>
    <w:p w:rsidR="00C60584" w:rsidRDefault="006201FE">
      <w:pPr>
        <w:spacing w:after="0" w:line="240" w:lineRule="auto"/>
        <w:ind w:firstLine="851"/>
        <w:divId w:val="161377816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25 от 2025 г., в сила от 01.01.2026 г.) за издаване на разрешение за производство на оръжия, боеприпаси, взривни вещества и пиротехнически изделия - 2 556,46 евро;</w:t>
      </w:r>
    </w:p>
    <w:p w:rsidR="00C60584" w:rsidRDefault="006201FE">
      <w:pPr>
        <w:spacing w:after="0" w:line="240" w:lineRule="auto"/>
        <w:ind w:firstLine="851"/>
        <w:divId w:val="14184910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25 от 2025 г., в сила от 01.01.2026 г.) за промяна на разрешение за производство на оръжия, боеприпаси, взривни вещества и пиротехнически изделия - 102,26 евро;</w:t>
      </w:r>
    </w:p>
    <w:p w:rsidR="00C60584" w:rsidRDefault="006201FE">
      <w:pPr>
        <w:spacing w:after="0" w:line="240" w:lineRule="auto"/>
        <w:ind w:firstLine="851"/>
        <w:divId w:val="2178205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25 от 2025 г., в сила от 01.01.2026 г.) за допълване на разрешение за производство на оръжия, боеприпаси, взривни вещества и пиротехнически изделия - 255,65 евро;</w:t>
      </w:r>
    </w:p>
    <w:p w:rsidR="00C60584" w:rsidRDefault="006201FE">
      <w:pPr>
        <w:spacing w:after="0" w:line="240" w:lineRule="auto"/>
        <w:ind w:firstLine="851"/>
        <w:divId w:val="183580318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25 от 2025 г., в сила от 01.01.2026 г.) за издаване на удостоверение за производство на оръжия, боеприпаси, взривни вещества и пиротехнически изделия - 511,29 евро;</w:t>
      </w:r>
    </w:p>
    <w:p w:rsidR="00C60584" w:rsidRDefault="006201FE">
      <w:pPr>
        <w:spacing w:after="0" w:line="240" w:lineRule="auto"/>
        <w:ind w:firstLine="851"/>
        <w:divId w:val="15322726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25 от 2025 г., в сила от 01.01.2026 г.) на буквено-цифров код на обект за производство, производител или вносител на взривни вещества за граждански цели - 255,65 евро;</w:t>
      </w:r>
    </w:p>
    <w:p w:rsidR="00C60584" w:rsidRDefault="006201FE">
      <w:pPr>
        <w:spacing w:after="0" w:line="240" w:lineRule="auto"/>
        <w:ind w:firstLine="851"/>
        <w:divId w:val="1141771862"/>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за издаване на разрешение за търговия с оръжия, боеприпаси, взривни вещества и пиротехнически изделия - 1022,58 евро;</w:t>
      </w:r>
    </w:p>
    <w:p w:rsidR="00C60584" w:rsidRDefault="006201FE">
      <w:pPr>
        <w:spacing w:after="0" w:line="240" w:lineRule="auto"/>
        <w:ind w:firstLine="851"/>
        <w:divId w:val="2063820797"/>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промяна на разрешение за търговия с оръжия, боеприпаси, взривни вещества и пиротехнически изделия - 51,13 евро;</w:t>
      </w:r>
    </w:p>
    <w:p w:rsidR="00C60584" w:rsidRDefault="006201FE">
      <w:pPr>
        <w:spacing w:after="0" w:line="240" w:lineRule="auto"/>
        <w:ind w:firstLine="851"/>
        <w:divId w:val="2088646677"/>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 2025 г., в сила от 01.01.2026 г.) за допълване на разрешение за търговия с оръжия, боеприпаси, взривни вещества и пиротехнически изделия - 153,39 евро;</w:t>
      </w:r>
    </w:p>
    <w:p w:rsidR="00C60584" w:rsidRDefault="006201FE">
      <w:pPr>
        <w:spacing w:after="0" w:line="240" w:lineRule="auto"/>
        <w:ind w:firstLine="851"/>
        <w:divId w:val="410006779"/>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 сила от 01.01.2026 г.) за издаване на разрешение за придобиване на взривни вещества и пиротехнически изделия от физически и юридически лица, регистрирани като търговци, и от културни организации по Закона за закрила и развитие на културата - 51,13 евро;</w:t>
      </w:r>
    </w:p>
    <w:p w:rsidR="00C60584" w:rsidRDefault="006201FE">
      <w:pPr>
        <w:spacing w:after="0" w:line="240" w:lineRule="auto"/>
        <w:ind w:firstLine="851"/>
        <w:divId w:val="144785371"/>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85 от 2025 г., в сила от 01.01.2026 г.) за промяна на разрешение за придобиване на взривни вещества и пиротехнически изделия от физически и юридически лица, регистрирани като търговци, и от културни организации по Закона за закрила и развитие на културата - 10,23 евро;</w:t>
      </w:r>
    </w:p>
    <w:p w:rsidR="00C60584" w:rsidRDefault="006201FE">
      <w:pPr>
        <w:spacing w:after="0" w:line="240" w:lineRule="auto"/>
        <w:ind w:firstLine="851"/>
        <w:divId w:val="1245072857"/>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издаване на разрешение за придобиване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юридически лица с нестопанска цел - 51,13 евро;</w:t>
      </w:r>
    </w:p>
    <w:p w:rsidR="00C60584" w:rsidRDefault="006201FE">
      <w:pPr>
        <w:spacing w:after="0" w:line="240" w:lineRule="auto"/>
        <w:ind w:firstLine="851"/>
        <w:divId w:val="331108084"/>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85 от 2025 г., в сила от 01.01.2026 г.) за промяна на разрешение за придобиване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юридически лица с нестопанска цел - 10,23 евро;</w:t>
      </w:r>
    </w:p>
    <w:p w:rsidR="00C60584" w:rsidRDefault="006201FE">
      <w:pPr>
        <w:spacing w:after="0" w:line="240" w:lineRule="auto"/>
        <w:ind w:firstLine="851"/>
        <w:divId w:val="194268662"/>
        <w:rPr>
          <w:rFonts w:ascii="Times New Roman" w:eastAsia="Times New Roman" w:hAnsi="Times New Roman" w:cs="Times New Roman"/>
          <w:sz w:val="24"/>
          <w:szCs w:val="24"/>
        </w:rPr>
      </w:pPr>
      <w:r>
        <w:rPr>
          <w:rFonts w:ascii="Times New Roman" w:eastAsia="Times New Roman" w:hAnsi="Times New Roman" w:cs="Times New Roman"/>
          <w:sz w:val="24"/>
          <w:szCs w:val="24"/>
        </w:rPr>
        <w:t>13. (изм. - ДВ, бр. 85 от 2025 г., в сила от 01.01.2026 г.) за издаване на разрешение за придобиване на огнестрелни оръжия и боеприпаси за тях от физически лица - 10,23 евро;</w:t>
      </w:r>
    </w:p>
    <w:p w:rsidR="00C60584" w:rsidRDefault="006201FE">
      <w:pPr>
        <w:spacing w:after="0" w:line="240" w:lineRule="auto"/>
        <w:ind w:firstLine="851"/>
        <w:divId w:val="1801266208"/>
        <w:rPr>
          <w:rFonts w:ascii="Times New Roman" w:eastAsia="Times New Roman" w:hAnsi="Times New Roman" w:cs="Times New Roman"/>
          <w:sz w:val="24"/>
          <w:szCs w:val="24"/>
        </w:rPr>
      </w:pPr>
      <w:r>
        <w:rPr>
          <w:rFonts w:ascii="Times New Roman" w:eastAsia="Times New Roman" w:hAnsi="Times New Roman" w:cs="Times New Roman"/>
          <w:sz w:val="24"/>
          <w:szCs w:val="24"/>
        </w:rPr>
        <w:t>14. (изм. - ДВ, бр. 85 от 2025 г., в сила от 01.01.2026 г.) за промяна на разрешение за придобиване на огнестрелни оръжия и боеприпаси за тях от физически лица - 2,56 евро;</w:t>
      </w:r>
    </w:p>
    <w:p w:rsidR="00C60584" w:rsidRDefault="006201FE">
      <w:pPr>
        <w:spacing w:after="0" w:line="240" w:lineRule="auto"/>
        <w:ind w:firstLine="851"/>
        <w:divId w:val="2079401492"/>
        <w:rPr>
          <w:rFonts w:ascii="Times New Roman" w:eastAsia="Times New Roman" w:hAnsi="Times New Roman" w:cs="Times New Roman"/>
          <w:sz w:val="24"/>
          <w:szCs w:val="24"/>
        </w:rPr>
      </w:pPr>
      <w:r>
        <w:rPr>
          <w:rFonts w:ascii="Times New Roman" w:eastAsia="Times New Roman" w:hAnsi="Times New Roman" w:cs="Times New Roman"/>
          <w:sz w:val="24"/>
          <w:szCs w:val="24"/>
        </w:rPr>
        <w:t>15. (изм. - ДВ, бр. 85 от 2025 г., в сила от 01.01.2026 г.) за издаване на разрешение за придобиване по наследство от физически лица и юридически лица с нестопанска цел на взривни вещества и пиротехнически изделия - 10,23 евро;</w:t>
      </w:r>
    </w:p>
    <w:p w:rsidR="00C60584" w:rsidRDefault="006201FE">
      <w:pPr>
        <w:spacing w:after="0" w:line="240" w:lineRule="auto"/>
        <w:ind w:firstLine="851"/>
        <w:divId w:val="1801261423"/>
        <w:rPr>
          <w:rFonts w:ascii="Times New Roman" w:eastAsia="Times New Roman" w:hAnsi="Times New Roman" w:cs="Times New Roman"/>
          <w:sz w:val="24"/>
          <w:szCs w:val="24"/>
        </w:rPr>
      </w:pPr>
      <w:r>
        <w:rPr>
          <w:rFonts w:ascii="Times New Roman" w:eastAsia="Times New Roman" w:hAnsi="Times New Roman" w:cs="Times New Roman"/>
          <w:sz w:val="24"/>
          <w:szCs w:val="24"/>
        </w:rPr>
        <w:t>16. (изм. - ДВ, бр. 85 от 2025 г., в сила от 01.01.2026 г.) за промяна на разрешение за придобиване по наследство от физически лица и юридически лица с нестопанска цел на взривни вещества и пиротехнически изделия - 2,56 евро;</w:t>
      </w:r>
    </w:p>
    <w:p w:rsidR="00C60584" w:rsidRDefault="006201FE">
      <w:pPr>
        <w:spacing w:after="0" w:line="240" w:lineRule="auto"/>
        <w:ind w:firstLine="851"/>
        <w:divId w:val="14982326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 (изм. - ДВ, бр. 85 от 2025 г., в сила от 01.01.2026 г.) за издаване на разрешение за съхранение на взривни вещества и пиротехнически изделия от физически и юридически лица, регистрирани като търговци - 255,65 евро;</w:t>
      </w:r>
    </w:p>
    <w:p w:rsidR="00C60584" w:rsidRDefault="006201FE">
      <w:pPr>
        <w:spacing w:after="0" w:line="240" w:lineRule="auto"/>
        <w:ind w:firstLine="851"/>
        <w:divId w:val="585654790"/>
        <w:rPr>
          <w:rFonts w:ascii="Times New Roman" w:eastAsia="Times New Roman" w:hAnsi="Times New Roman" w:cs="Times New Roman"/>
          <w:sz w:val="24"/>
          <w:szCs w:val="24"/>
        </w:rPr>
      </w:pPr>
      <w:r>
        <w:rPr>
          <w:rFonts w:ascii="Times New Roman" w:eastAsia="Times New Roman" w:hAnsi="Times New Roman" w:cs="Times New Roman"/>
          <w:sz w:val="24"/>
          <w:szCs w:val="24"/>
        </w:rPr>
        <w:t>18. (изм. - ДВ, бр. 85 от 2025 г., в сила от 01.01.2026 г.) за промяна на разрешение за съхранение на взривни вещества и пиротехнически изделия от физически и юридически лица, регистрирани като търговци - 25,56 евро;</w:t>
      </w:r>
    </w:p>
    <w:p w:rsidR="00C60584" w:rsidRDefault="006201FE">
      <w:pPr>
        <w:spacing w:after="0" w:line="240" w:lineRule="auto"/>
        <w:ind w:firstLine="851"/>
        <w:divId w:val="379523904"/>
        <w:rPr>
          <w:rFonts w:ascii="Times New Roman" w:eastAsia="Times New Roman" w:hAnsi="Times New Roman" w:cs="Times New Roman"/>
          <w:sz w:val="24"/>
          <w:szCs w:val="24"/>
        </w:rPr>
      </w:pPr>
      <w:r>
        <w:rPr>
          <w:rFonts w:ascii="Times New Roman" w:eastAsia="Times New Roman" w:hAnsi="Times New Roman" w:cs="Times New Roman"/>
          <w:sz w:val="24"/>
          <w:szCs w:val="24"/>
        </w:rPr>
        <w:t>19. (изм. - ДВ, бр. 85 от 2025 г., в сила от 01.01.2026 г.) за издаване на разрешение за съхранение на взривни вещества и пиротехнически изделия от физически лица и юридически лица с нестопанска цел - 102,26 евро;</w:t>
      </w:r>
    </w:p>
    <w:p w:rsidR="00C60584" w:rsidRDefault="006201FE">
      <w:pPr>
        <w:spacing w:after="0" w:line="240" w:lineRule="auto"/>
        <w:ind w:firstLine="851"/>
        <w:divId w:val="140075344"/>
        <w:rPr>
          <w:rFonts w:ascii="Times New Roman" w:eastAsia="Times New Roman" w:hAnsi="Times New Roman" w:cs="Times New Roman"/>
          <w:sz w:val="24"/>
          <w:szCs w:val="24"/>
        </w:rPr>
      </w:pPr>
      <w:r>
        <w:rPr>
          <w:rFonts w:ascii="Times New Roman" w:eastAsia="Times New Roman" w:hAnsi="Times New Roman" w:cs="Times New Roman"/>
          <w:sz w:val="24"/>
          <w:szCs w:val="24"/>
        </w:rPr>
        <w:t>20. (изм. - ДВ, бр. 85 от 2025 г., в сила от 01.01.2026 г.) за промяна на разрешение за съхранение на взривни вещества и пиротехнически изделия от физически лица и юридически лица с нестопанска цел - 10,23 евро;</w:t>
      </w:r>
    </w:p>
    <w:p w:rsidR="00C60584" w:rsidRDefault="006201FE">
      <w:pPr>
        <w:spacing w:after="0" w:line="240" w:lineRule="auto"/>
        <w:ind w:firstLine="851"/>
        <w:divId w:val="1315766499"/>
        <w:rPr>
          <w:rFonts w:ascii="Times New Roman" w:eastAsia="Times New Roman" w:hAnsi="Times New Roman" w:cs="Times New Roman"/>
          <w:sz w:val="24"/>
          <w:szCs w:val="24"/>
        </w:rPr>
      </w:pPr>
      <w:r>
        <w:rPr>
          <w:rFonts w:ascii="Times New Roman" w:eastAsia="Times New Roman" w:hAnsi="Times New Roman" w:cs="Times New Roman"/>
          <w:sz w:val="24"/>
          <w:szCs w:val="24"/>
        </w:rPr>
        <w:t>21. (изм. - ДВ, бр. 85 от 2025 г., в сила от 01.01.2026 г.) за издаване на разрешение за употреба на взривни вещества и пиротехнически изделия от физически и юридически лица, регистрирани като търговци, и от юридически лица с нестопанска цел - 255,65 евро;</w:t>
      </w:r>
    </w:p>
    <w:p w:rsidR="00C60584" w:rsidRDefault="006201FE">
      <w:pPr>
        <w:spacing w:after="0" w:line="240" w:lineRule="auto"/>
        <w:ind w:firstLine="851"/>
        <w:divId w:val="140468905"/>
        <w:rPr>
          <w:rFonts w:ascii="Times New Roman" w:eastAsia="Times New Roman" w:hAnsi="Times New Roman" w:cs="Times New Roman"/>
          <w:sz w:val="24"/>
          <w:szCs w:val="24"/>
        </w:rPr>
      </w:pPr>
      <w:r>
        <w:rPr>
          <w:rFonts w:ascii="Times New Roman" w:eastAsia="Times New Roman" w:hAnsi="Times New Roman" w:cs="Times New Roman"/>
          <w:sz w:val="24"/>
          <w:szCs w:val="24"/>
        </w:rPr>
        <w:t>22. (изм. - ДВ, бр. 85 от 2025 г., в сила от 01.01.2026 г.) за промяна на разрешение за употреба на взривни вещества и пиротехнически изделия от физически и юридически лица, регистрирани като търговци, и от юридически лица с нестопанска цел - 25,56 евро;</w:t>
      </w:r>
    </w:p>
    <w:p w:rsidR="00C60584" w:rsidRDefault="006201FE">
      <w:pPr>
        <w:spacing w:after="0" w:line="240" w:lineRule="auto"/>
        <w:ind w:firstLine="851"/>
        <w:divId w:val="16858391"/>
        <w:rPr>
          <w:rFonts w:ascii="Times New Roman" w:eastAsia="Times New Roman" w:hAnsi="Times New Roman" w:cs="Times New Roman"/>
          <w:sz w:val="24"/>
          <w:szCs w:val="24"/>
        </w:rPr>
      </w:pPr>
      <w:r>
        <w:rPr>
          <w:rFonts w:ascii="Times New Roman" w:eastAsia="Times New Roman" w:hAnsi="Times New Roman" w:cs="Times New Roman"/>
          <w:sz w:val="24"/>
          <w:szCs w:val="24"/>
        </w:rPr>
        <w:t>23. (изм. - ДВ, бр. 85 от 2025 г., в сила от 01.01.2026 г.) за издаване на разрешение за употреба на пиротехнически изделия от физически лица - 102,26 евро;</w:t>
      </w:r>
    </w:p>
    <w:p w:rsidR="00C60584" w:rsidRDefault="006201FE">
      <w:pPr>
        <w:spacing w:after="0" w:line="240" w:lineRule="auto"/>
        <w:ind w:firstLine="851"/>
        <w:divId w:val="633759676"/>
        <w:rPr>
          <w:rFonts w:ascii="Times New Roman" w:eastAsia="Times New Roman" w:hAnsi="Times New Roman" w:cs="Times New Roman"/>
          <w:sz w:val="24"/>
          <w:szCs w:val="24"/>
        </w:rPr>
      </w:pPr>
      <w:r>
        <w:rPr>
          <w:rFonts w:ascii="Times New Roman" w:eastAsia="Times New Roman" w:hAnsi="Times New Roman" w:cs="Times New Roman"/>
          <w:sz w:val="24"/>
          <w:szCs w:val="24"/>
        </w:rPr>
        <w:t>24. (изм. - ДВ, бр. 85 от 2025 г., в сила от 01.01.2026 г.) за промяна на разрешение за употреба на пиротехнически изделия от физически лица - 10,23 евро;</w:t>
      </w:r>
    </w:p>
    <w:p w:rsidR="00C60584" w:rsidRDefault="006201FE">
      <w:pPr>
        <w:spacing w:after="0" w:line="240" w:lineRule="auto"/>
        <w:ind w:firstLine="851"/>
        <w:divId w:val="875045762"/>
        <w:rPr>
          <w:rFonts w:ascii="Times New Roman" w:eastAsia="Times New Roman" w:hAnsi="Times New Roman" w:cs="Times New Roman"/>
          <w:sz w:val="24"/>
          <w:szCs w:val="24"/>
        </w:rPr>
      </w:pPr>
      <w:r>
        <w:rPr>
          <w:rFonts w:ascii="Times New Roman" w:eastAsia="Times New Roman" w:hAnsi="Times New Roman" w:cs="Times New Roman"/>
          <w:sz w:val="24"/>
          <w:szCs w:val="24"/>
        </w:rPr>
        <w:t>25. (изм. - ДВ, бр. 85 от 2025 г., в сила от 01.01.2026 г.) за издаване на разрешение за съхранение на огнестрелни оръжия и боеприпаси за тях от физически лица - 10,23 евро;</w:t>
      </w:r>
    </w:p>
    <w:p w:rsidR="00C60584" w:rsidRDefault="006201FE">
      <w:pPr>
        <w:spacing w:after="0" w:line="240" w:lineRule="auto"/>
        <w:ind w:firstLine="851"/>
        <w:divId w:val="1390227541"/>
        <w:rPr>
          <w:rFonts w:ascii="Times New Roman" w:eastAsia="Times New Roman" w:hAnsi="Times New Roman" w:cs="Times New Roman"/>
          <w:sz w:val="24"/>
          <w:szCs w:val="24"/>
        </w:rPr>
      </w:pPr>
      <w:r>
        <w:rPr>
          <w:rFonts w:ascii="Times New Roman" w:eastAsia="Times New Roman" w:hAnsi="Times New Roman" w:cs="Times New Roman"/>
          <w:sz w:val="24"/>
          <w:szCs w:val="24"/>
        </w:rPr>
        <w:t>26. (изм. - ДВ, бр. 85 от 2025 г., в сила от 01.01.2026 г.) за промяна на разрешение за съхранение на огнестрелни оръжия и боеприпаси за тях от физически лица - 2,56 евро;</w:t>
      </w:r>
    </w:p>
    <w:p w:rsidR="00C60584" w:rsidRDefault="006201FE">
      <w:pPr>
        <w:spacing w:after="0" w:line="240" w:lineRule="auto"/>
        <w:ind w:firstLine="851"/>
        <w:divId w:val="910848790"/>
        <w:rPr>
          <w:rFonts w:ascii="Times New Roman" w:eastAsia="Times New Roman" w:hAnsi="Times New Roman" w:cs="Times New Roman"/>
          <w:sz w:val="24"/>
          <w:szCs w:val="24"/>
        </w:rPr>
      </w:pPr>
      <w:r>
        <w:rPr>
          <w:rFonts w:ascii="Times New Roman" w:eastAsia="Times New Roman" w:hAnsi="Times New Roman" w:cs="Times New Roman"/>
          <w:sz w:val="24"/>
          <w:szCs w:val="24"/>
        </w:rPr>
        <w:t>27. (изм. - ДВ, бр. 85 от 2025 г., в сила от 01.01.2026 г.) за издаване на разрешение за съхранение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от юридически лица с нестопанска цел - 153,39 евро;</w:t>
      </w:r>
    </w:p>
    <w:p w:rsidR="00C60584" w:rsidRDefault="006201FE">
      <w:pPr>
        <w:spacing w:after="0" w:line="240" w:lineRule="auto"/>
        <w:ind w:firstLine="851"/>
        <w:divId w:val="1095007373"/>
        <w:rPr>
          <w:rFonts w:ascii="Times New Roman" w:eastAsia="Times New Roman" w:hAnsi="Times New Roman" w:cs="Times New Roman"/>
          <w:sz w:val="24"/>
          <w:szCs w:val="24"/>
        </w:rPr>
      </w:pPr>
      <w:r>
        <w:rPr>
          <w:rFonts w:ascii="Times New Roman" w:eastAsia="Times New Roman" w:hAnsi="Times New Roman" w:cs="Times New Roman"/>
          <w:sz w:val="24"/>
          <w:szCs w:val="24"/>
        </w:rPr>
        <w:t>28. (изм. - ДВ, бр. 85 от 2025 г., в сила от 01.01.2026 г.) за промяна на разрешение за съхранение на огнестрелни оръжия и боеприпаси за тях от физически и юридически лица, регистрирани като търговци, от културни организации по Закона за закрила и развитие на културата и от юридически лица с нестопанска цел - 15,34 евро;</w:t>
      </w:r>
    </w:p>
    <w:p w:rsidR="00C60584" w:rsidRDefault="006201FE">
      <w:pPr>
        <w:spacing w:after="0" w:line="240" w:lineRule="auto"/>
        <w:ind w:firstLine="851"/>
        <w:divId w:val="1678924753"/>
        <w:rPr>
          <w:rFonts w:ascii="Times New Roman" w:eastAsia="Times New Roman" w:hAnsi="Times New Roman" w:cs="Times New Roman"/>
          <w:sz w:val="24"/>
          <w:szCs w:val="24"/>
        </w:rPr>
      </w:pPr>
      <w:r>
        <w:rPr>
          <w:rFonts w:ascii="Times New Roman" w:eastAsia="Times New Roman" w:hAnsi="Times New Roman" w:cs="Times New Roman"/>
          <w:sz w:val="24"/>
          <w:szCs w:val="24"/>
        </w:rPr>
        <w:t>29. (изм. - ДВ, бр. 85 от 2025 г., в сила от 01.01.2026 г.) за издаване на разрешение за носене и употреба на огнестрелни оръжия и боеприпаси за тях - 10,23 евро;</w:t>
      </w:r>
    </w:p>
    <w:p w:rsidR="00C60584" w:rsidRDefault="006201FE">
      <w:pPr>
        <w:spacing w:after="0" w:line="240" w:lineRule="auto"/>
        <w:ind w:firstLine="851"/>
        <w:divId w:val="2038844546"/>
        <w:rPr>
          <w:rFonts w:ascii="Times New Roman" w:eastAsia="Times New Roman" w:hAnsi="Times New Roman" w:cs="Times New Roman"/>
          <w:sz w:val="24"/>
          <w:szCs w:val="24"/>
        </w:rPr>
      </w:pPr>
      <w:r>
        <w:rPr>
          <w:rFonts w:ascii="Times New Roman" w:eastAsia="Times New Roman" w:hAnsi="Times New Roman" w:cs="Times New Roman"/>
          <w:sz w:val="24"/>
          <w:szCs w:val="24"/>
        </w:rPr>
        <w:t>30. (изм. - ДВ, бр. 85 от 2025 г., в сила от 01.01.2026 г.) за промяна на разрешение за носене и употреба на огнестрелни оръжия и боеприпаси за тях - 2,56 евро;</w:t>
      </w:r>
    </w:p>
    <w:p w:rsidR="00C60584" w:rsidRDefault="006201FE">
      <w:pPr>
        <w:spacing w:after="0" w:line="240" w:lineRule="auto"/>
        <w:ind w:firstLine="851"/>
        <w:divId w:val="1083720992"/>
        <w:rPr>
          <w:rFonts w:ascii="Times New Roman" w:eastAsia="Times New Roman" w:hAnsi="Times New Roman" w:cs="Times New Roman"/>
          <w:sz w:val="24"/>
          <w:szCs w:val="24"/>
        </w:rPr>
      </w:pPr>
      <w:r>
        <w:rPr>
          <w:rFonts w:ascii="Times New Roman" w:eastAsia="Times New Roman" w:hAnsi="Times New Roman" w:cs="Times New Roman"/>
          <w:sz w:val="24"/>
          <w:szCs w:val="24"/>
        </w:rPr>
        <w:t>31. (изм. - ДВ, бр. 85 от 2025 г., в сила от 01.01.2026 г.) за издаване на разрешение за транспортиране на огнестрелни оръжия, боеприпаси за огнестрелни оръжия, взривни вещества и пиротехнически изделия на територията на Република България от физически и юридически лица, регистрирани като търговци, и от юридически лица с нестопанска цел - 25,56 евро;</w:t>
      </w:r>
    </w:p>
    <w:p w:rsidR="00C60584" w:rsidRDefault="006201FE">
      <w:pPr>
        <w:spacing w:after="0" w:line="240" w:lineRule="auto"/>
        <w:ind w:firstLine="851"/>
        <w:divId w:val="196162746"/>
        <w:rPr>
          <w:rFonts w:ascii="Times New Roman" w:eastAsia="Times New Roman" w:hAnsi="Times New Roman" w:cs="Times New Roman"/>
          <w:sz w:val="24"/>
          <w:szCs w:val="24"/>
        </w:rPr>
      </w:pPr>
      <w:r>
        <w:rPr>
          <w:rFonts w:ascii="Times New Roman" w:eastAsia="Times New Roman" w:hAnsi="Times New Roman" w:cs="Times New Roman"/>
          <w:sz w:val="24"/>
          <w:szCs w:val="24"/>
        </w:rPr>
        <w:t>32. (изм. - ДВ, бр. 85 от 2025 г., в сила от 01.01.2026 г.) за издаване на разрешение за транспортиране на взривни вещества и пиротехнически изделия на територията на Република България от физически лица - 10,23 евро;</w:t>
      </w:r>
    </w:p>
    <w:p w:rsidR="00C60584" w:rsidRDefault="006201FE">
      <w:pPr>
        <w:spacing w:after="0" w:line="240" w:lineRule="auto"/>
        <w:ind w:firstLine="851"/>
        <w:divId w:val="139192269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(изм. - ДВ, бр. 85 от 2025 г., в сила от 01.01.2026 г.) за издаване на разрешение за транспортиране на пиротехнически изделия и взривни вещества, с изключение на взривни вещества за граждански цели, от територията на Република България до друга държава членка от физически и юридически лица, регистрирани като търговци, и от юридически лица с нестопанска цел - 25,56 евро;</w:t>
      </w:r>
    </w:p>
    <w:p w:rsidR="00C60584" w:rsidRDefault="006201FE">
      <w:pPr>
        <w:spacing w:after="0" w:line="240" w:lineRule="auto"/>
        <w:ind w:firstLine="851"/>
        <w:divId w:val="1287077484"/>
        <w:rPr>
          <w:rFonts w:ascii="Times New Roman" w:eastAsia="Times New Roman" w:hAnsi="Times New Roman" w:cs="Times New Roman"/>
          <w:sz w:val="24"/>
          <w:szCs w:val="24"/>
        </w:rPr>
      </w:pPr>
      <w:r>
        <w:rPr>
          <w:rFonts w:ascii="Times New Roman" w:eastAsia="Times New Roman" w:hAnsi="Times New Roman" w:cs="Times New Roman"/>
          <w:sz w:val="24"/>
          <w:szCs w:val="24"/>
        </w:rPr>
        <w:t>34. (изм. - ДВ, бр. 85 от 2025 г., в сила от 01.01.2026 г.) за издаване на разрешение за транспортиране на пиротехнически изделия и взривни вещества, с изключение на взривни вещества за граждански цели, от територията на Република България до друга държава членка от физически лица - 10,23 евро;</w:t>
      </w:r>
    </w:p>
    <w:p w:rsidR="00C60584" w:rsidRDefault="006201FE">
      <w:pPr>
        <w:spacing w:after="0" w:line="240" w:lineRule="auto"/>
        <w:ind w:firstLine="851"/>
        <w:divId w:val="1340307719"/>
        <w:rPr>
          <w:rFonts w:ascii="Times New Roman" w:eastAsia="Times New Roman" w:hAnsi="Times New Roman" w:cs="Times New Roman"/>
          <w:sz w:val="24"/>
          <w:szCs w:val="24"/>
        </w:rPr>
      </w:pPr>
      <w:r>
        <w:rPr>
          <w:rFonts w:ascii="Times New Roman" w:eastAsia="Times New Roman" w:hAnsi="Times New Roman" w:cs="Times New Roman"/>
          <w:sz w:val="24"/>
          <w:szCs w:val="24"/>
        </w:rPr>
        <w:t>35. (изм. - ДВ, бр. 85 от 2025 г., в сила от 01.01.2026 г.) за издаване на документ за транспортиране на взривни вещества за граждански цели в рамките на Европейския съюз от територията на друга държава членка до територията на Република България от физически и юридически лица, регистрирани като търговци, и от юридически лица с нестопанска цел - 25,56 евро;</w:t>
      </w:r>
    </w:p>
    <w:p w:rsidR="00C60584" w:rsidRDefault="006201FE">
      <w:pPr>
        <w:spacing w:after="0" w:line="240" w:lineRule="auto"/>
        <w:ind w:firstLine="851"/>
        <w:divId w:val="596671708"/>
        <w:rPr>
          <w:rFonts w:ascii="Times New Roman" w:eastAsia="Times New Roman" w:hAnsi="Times New Roman" w:cs="Times New Roman"/>
          <w:sz w:val="24"/>
          <w:szCs w:val="24"/>
        </w:rPr>
      </w:pPr>
      <w:r>
        <w:rPr>
          <w:rFonts w:ascii="Times New Roman" w:eastAsia="Times New Roman" w:hAnsi="Times New Roman" w:cs="Times New Roman"/>
          <w:sz w:val="24"/>
          <w:szCs w:val="24"/>
        </w:rPr>
        <w:t>36. (изм. - ДВ, бр. 85 от 2025 г., в сила от 01.01.2026 г.) за издаване на документ за транспортиране на взривни вещества за граждански цели в рамките на Европейския съюз от територията на друга държава членка до територията на Република България от физически лица - 10,23 евро;</w:t>
      </w:r>
    </w:p>
    <w:p w:rsidR="00C60584" w:rsidRDefault="006201FE">
      <w:pPr>
        <w:spacing w:after="0" w:line="240" w:lineRule="auto"/>
        <w:ind w:firstLine="851"/>
        <w:divId w:val="793400113"/>
        <w:rPr>
          <w:rFonts w:ascii="Times New Roman" w:eastAsia="Times New Roman" w:hAnsi="Times New Roman" w:cs="Times New Roman"/>
          <w:sz w:val="24"/>
          <w:szCs w:val="24"/>
        </w:rPr>
      </w:pPr>
      <w:r>
        <w:rPr>
          <w:rFonts w:ascii="Times New Roman" w:eastAsia="Times New Roman" w:hAnsi="Times New Roman" w:cs="Times New Roman"/>
          <w:sz w:val="24"/>
          <w:szCs w:val="24"/>
        </w:rPr>
        <w:t>37. (изм. - ДВ, бр. 85 от 2025 г., в сила от 01.01.2026 г.) за издаване на документ, удостоверяващ съгласието на Република България за транзитно преминаване или за изпращане на взривни вещества за граждански цели за целите на осъществяване на транспортиране в рамките на Европейския съюз - 25,56 евро;</w:t>
      </w:r>
    </w:p>
    <w:p w:rsidR="00C60584" w:rsidRDefault="006201FE">
      <w:pPr>
        <w:spacing w:after="0" w:line="240" w:lineRule="auto"/>
        <w:ind w:firstLine="851"/>
        <w:divId w:val="829174008"/>
        <w:rPr>
          <w:rFonts w:ascii="Times New Roman" w:eastAsia="Times New Roman" w:hAnsi="Times New Roman" w:cs="Times New Roman"/>
          <w:sz w:val="24"/>
          <w:szCs w:val="24"/>
        </w:rPr>
      </w:pPr>
      <w:r>
        <w:rPr>
          <w:rFonts w:ascii="Times New Roman" w:eastAsia="Times New Roman" w:hAnsi="Times New Roman" w:cs="Times New Roman"/>
          <w:sz w:val="24"/>
          <w:szCs w:val="24"/>
        </w:rPr>
        <w:t>38. (изм. - ДВ, бр. 85 от 2025 г., в сила от 01.01.2026 г.) за издаване на разрешение за многократно транспортиране на огнестрелни оръжия и боеприпаси от територията на Република България до територията на друга държава членка - 153,39 евро;</w:t>
      </w:r>
    </w:p>
    <w:p w:rsidR="00C60584" w:rsidRDefault="006201FE">
      <w:pPr>
        <w:spacing w:after="0" w:line="240" w:lineRule="auto"/>
        <w:ind w:firstLine="851"/>
        <w:divId w:val="522597288"/>
        <w:rPr>
          <w:rFonts w:ascii="Times New Roman" w:eastAsia="Times New Roman" w:hAnsi="Times New Roman" w:cs="Times New Roman"/>
          <w:sz w:val="24"/>
          <w:szCs w:val="24"/>
        </w:rPr>
      </w:pPr>
      <w:r>
        <w:rPr>
          <w:rFonts w:ascii="Times New Roman" w:eastAsia="Times New Roman" w:hAnsi="Times New Roman" w:cs="Times New Roman"/>
          <w:sz w:val="24"/>
          <w:szCs w:val="24"/>
        </w:rPr>
        <w:t>39. (изм. - ДВ, бр. 85 от 2025 г., в сила от 01.01.2026 г.) за издаване на разрешение за еднократно транспортиране на огнестрелни оръжия и боеприпаси от територията на Република България до територията на друга държава членка от физически и юридически лица, регистрирани като търговци - 25,56 евро;</w:t>
      </w:r>
    </w:p>
    <w:p w:rsidR="00C60584" w:rsidRDefault="006201FE">
      <w:pPr>
        <w:spacing w:after="0" w:line="240" w:lineRule="auto"/>
        <w:ind w:firstLine="851"/>
        <w:divId w:val="977152402"/>
        <w:rPr>
          <w:rFonts w:ascii="Times New Roman" w:eastAsia="Times New Roman" w:hAnsi="Times New Roman" w:cs="Times New Roman"/>
          <w:sz w:val="24"/>
          <w:szCs w:val="24"/>
        </w:rPr>
      </w:pPr>
      <w:r>
        <w:rPr>
          <w:rFonts w:ascii="Times New Roman" w:eastAsia="Times New Roman" w:hAnsi="Times New Roman" w:cs="Times New Roman"/>
          <w:sz w:val="24"/>
          <w:szCs w:val="24"/>
        </w:rPr>
        <w:t>40. (изм. - ДВ, бр. 85 от 2025 г., в сила от 01.01.2026 г.) за издаване на разрешение за еднократно транспортиране на огнестрелни оръжия и боеприпаси от територията на Република България до територията на друга държава членка от физически лица и юридически лица с нестопанска цел - 10,23 евро;</w:t>
      </w:r>
    </w:p>
    <w:p w:rsidR="00C60584" w:rsidRDefault="006201FE">
      <w:pPr>
        <w:spacing w:after="0" w:line="240" w:lineRule="auto"/>
        <w:ind w:firstLine="851"/>
        <w:divId w:val="1418750346"/>
        <w:rPr>
          <w:rFonts w:ascii="Times New Roman" w:eastAsia="Times New Roman" w:hAnsi="Times New Roman" w:cs="Times New Roman"/>
          <w:sz w:val="24"/>
          <w:szCs w:val="24"/>
        </w:rPr>
      </w:pPr>
      <w:r>
        <w:rPr>
          <w:rFonts w:ascii="Times New Roman" w:eastAsia="Times New Roman" w:hAnsi="Times New Roman" w:cs="Times New Roman"/>
          <w:sz w:val="24"/>
          <w:szCs w:val="24"/>
        </w:rPr>
        <w:t>41. (изм. - ДВ, бр. 103 от 2012 г., изм. - ДВ, бр. 6 от 2015 г., в сила от 23.01.2015 г., изм. - ДВ, бр. 85 от 2025 г., в сила от 01.01.2026 г.) за издаване на предварително писмено съгласие за транспортиране на огнестрелни оръжия и боеприпаси за тях на територията на Република България с издадено от друга държава членка разрешение за транспортиране от физически и юридически лица, регистрирани като търговци, и от юридически лица с нестопанска цел - 30,68 евро, а за физически лица - 10,23 евро;</w:t>
      </w:r>
    </w:p>
    <w:p w:rsidR="00C60584" w:rsidRDefault="006201FE">
      <w:pPr>
        <w:spacing w:after="0" w:line="240" w:lineRule="auto"/>
        <w:ind w:firstLine="851"/>
        <w:divId w:val="2052800391"/>
        <w:rPr>
          <w:rFonts w:ascii="Times New Roman" w:eastAsia="Times New Roman" w:hAnsi="Times New Roman" w:cs="Times New Roman"/>
          <w:sz w:val="24"/>
          <w:szCs w:val="24"/>
        </w:rPr>
      </w:pPr>
      <w:r>
        <w:rPr>
          <w:rFonts w:ascii="Times New Roman" w:eastAsia="Times New Roman" w:hAnsi="Times New Roman" w:cs="Times New Roman"/>
          <w:sz w:val="24"/>
          <w:szCs w:val="24"/>
        </w:rPr>
        <w:t>42. (изм. - ДВ, бр. 85 от 2025 г., в сила от 01.01.2026 г.) за издаване на разрешение за транспортиране при внос/износ на огнестрелни оръжия, боеприпаси, взривни вещества и пиротехнически изделия от физически и юридически лица, регистрирани като търговци - 51,13 евро;</w:t>
      </w:r>
    </w:p>
    <w:p w:rsidR="00C60584" w:rsidRDefault="006201FE">
      <w:pPr>
        <w:spacing w:after="0" w:line="240" w:lineRule="auto"/>
        <w:ind w:firstLine="851"/>
        <w:divId w:val="895506625"/>
        <w:rPr>
          <w:rFonts w:ascii="Times New Roman" w:eastAsia="Times New Roman" w:hAnsi="Times New Roman" w:cs="Times New Roman"/>
          <w:sz w:val="24"/>
          <w:szCs w:val="24"/>
        </w:rPr>
      </w:pPr>
      <w:r>
        <w:rPr>
          <w:rFonts w:ascii="Times New Roman" w:eastAsia="Times New Roman" w:hAnsi="Times New Roman" w:cs="Times New Roman"/>
          <w:sz w:val="24"/>
          <w:szCs w:val="24"/>
        </w:rPr>
        <w:t>43. (изм. - ДВ, бр. 85 от 2025 г., в сила от 01.01.2026 г.) за издаване на разрешение за внос и износ на огнестрелни оръжия и боеприпаси за тях от физически лица - 10,23 евро;</w:t>
      </w:r>
    </w:p>
    <w:p w:rsidR="00C60584" w:rsidRDefault="006201FE">
      <w:pPr>
        <w:spacing w:after="0" w:line="240" w:lineRule="auto"/>
        <w:ind w:firstLine="851"/>
        <w:divId w:val="20358411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 (изм. - ДВ, бр. 85 от 2025 г., в сила от 01.01.2026 г.) за издаване на разрешение за транзитен превоз на огнестрелни оръжия, боеприпаси, взривни вещества и пиротехнически изделия от физически и юридически лица, регистрирани като търговци - 102,26 евро;</w:t>
      </w:r>
    </w:p>
    <w:p w:rsidR="00C60584" w:rsidRDefault="006201FE">
      <w:pPr>
        <w:spacing w:after="0" w:line="240" w:lineRule="auto"/>
        <w:ind w:firstLine="851"/>
        <w:divId w:val="1323197958"/>
        <w:rPr>
          <w:rFonts w:ascii="Times New Roman" w:eastAsia="Times New Roman" w:hAnsi="Times New Roman" w:cs="Times New Roman"/>
          <w:sz w:val="24"/>
          <w:szCs w:val="24"/>
        </w:rPr>
      </w:pPr>
      <w:r>
        <w:rPr>
          <w:rFonts w:ascii="Times New Roman" w:eastAsia="Times New Roman" w:hAnsi="Times New Roman" w:cs="Times New Roman"/>
          <w:sz w:val="24"/>
          <w:szCs w:val="24"/>
        </w:rPr>
        <w:t>45. (изм. - ДВ, бр. 85 от 2025 г., в сила от 01.01.2026 г.) за издаване на разрешение за ремонтни дейности на оръжия и боеприпаси за тях от физически и юридически лица, регистрирани като търговци - 153,39 евро;</w:t>
      </w:r>
    </w:p>
    <w:p w:rsidR="00C60584" w:rsidRDefault="006201FE">
      <w:pPr>
        <w:spacing w:after="0" w:line="240" w:lineRule="auto"/>
        <w:ind w:firstLine="851"/>
        <w:divId w:val="213274106"/>
        <w:rPr>
          <w:rFonts w:ascii="Times New Roman" w:eastAsia="Times New Roman" w:hAnsi="Times New Roman" w:cs="Times New Roman"/>
          <w:sz w:val="24"/>
          <w:szCs w:val="24"/>
        </w:rPr>
      </w:pPr>
      <w:r>
        <w:rPr>
          <w:rFonts w:ascii="Times New Roman" w:eastAsia="Times New Roman" w:hAnsi="Times New Roman" w:cs="Times New Roman"/>
          <w:sz w:val="24"/>
          <w:szCs w:val="24"/>
        </w:rPr>
        <w:t>46. (изм. - ДВ, бр. 85 от 2025 г., в сила от 01.01.2026 г.) за промяна на разрешение за ремонтни дейности на оръжия и боеприпаси за тях от физически и юридически лица, регистрирани като търговци - 15,34 евро;</w:t>
      </w:r>
    </w:p>
    <w:p w:rsidR="00C60584" w:rsidRDefault="006201FE">
      <w:pPr>
        <w:spacing w:after="0" w:line="240" w:lineRule="auto"/>
        <w:ind w:firstLine="851"/>
        <w:divId w:val="20597069"/>
        <w:rPr>
          <w:rFonts w:ascii="Times New Roman" w:eastAsia="Times New Roman" w:hAnsi="Times New Roman" w:cs="Times New Roman"/>
          <w:sz w:val="24"/>
          <w:szCs w:val="24"/>
        </w:rPr>
      </w:pPr>
      <w:r>
        <w:rPr>
          <w:rFonts w:ascii="Times New Roman" w:eastAsia="Times New Roman" w:hAnsi="Times New Roman" w:cs="Times New Roman"/>
          <w:sz w:val="24"/>
          <w:szCs w:val="24"/>
        </w:rPr>
        <w:t>47. (нова - ДВ, бр. 103 от 2012 г., изм. - ДВ, бр. 85 от 2025 г., в сила от 01.01.2026 г.) за издаване на Европейски паспорт за огнестрелно оръжие - 56,24 евро;</w:t>
      </w:r>
    </w:p>
    <w:p w:rsidR="00C60584" w:rsidRDefault="006201FE">
      <w:pPr>
        <w:spacing w:after="0" w:line="240" w:lineRule="auto"/>
        <w:ind w:firstLine="851"/>
        <w:divId w:val="719482359"/>
        <w:rPr>
          <w:rFonts w:ascii="Times New Roman" w:eastAsia="Times New Roman" w:hAnsi="Times New Roman" w:cs="Times New Roman"/>
          <w:sz w:val="24"/>
          <w:szCs w:val="24"/>
        </w:rPr>
      </w:pPr>
      <w:r>
        <w:rPr>
          <w:rFonts w:ascii="Times New Roman" w:eastAsia="Times New Roman" w:hAnsi="Times New Roman" w:cs="Times New Roman"/>
          <w:sz w:val="24"/>
          <w:szCs w:val="24"/>
        </w:rPr>
        <w:t>48. (нова - ДВ, бр. 103 от 2012 г., изм. - ДВ, бр. 85 от 2025 г., в сила от 01.01.2026 г.) за издаване на предварително писмено одобрение за придобиване на огнестрелно оръжие и боеприпаси в друга държава членка - 10,23 евро;</w:t>
      </w:r>
    </w:p>
    <w:p w:rsidR="00C60584" w:rsidRDefault="006201FE">
      <w:pPr>
        <w:spacing w:after="0" w:line="240" w:lineRule="auto"/>
        <w:ind w:firstLine="851"/>
        <w:divId w:val="1436176193"/>
        <w:rPr>
          <w:rFonts w:ascii="Times New Roman" w:eastAsia="Times New Roman" w:hAnsi="Times New Roman" w:cs="Times New Roman"/>
          <w:sz w:val="24"/>
          <w:szCs w:val="24"/>
        </w:rPr>
      </w:pPr>
      <w:r>
        <w:rPr>
          <w:rFonts w:ascii="Times New Roman" w:eastAsia="Times New Roman" w:hAnsi="Times New Roman" w:cs="Times New Roman"/>
          <w:sz w:val="24"/>
          <w:szCs w:val="24"/>
        </w:rPr>
        <w:t>49. (нова - ДВ, бр. 103 от 2012 г., изм. - ДВ, бр. 85 от 2025 г., в сила от 01.01.2026 г.) за издаване на разрешение за употреба на огнестрелни оръжия и боеприпаси на стрелбища - 153,39 евро;</w:t>
      </w:r>
    </w:p>
    <w:p w:rsidR="00C60584" w:rsidRDefault="006201FE">
      <w:pPr>
        <w:spacing w:after="0" w:line="240" w:lineRule="auto"/>
        <w:ind w:firstLine="851"/>
        <w:divId w:val="46927175"/>
        <w:rPr>
          <w:rFonts w:ascii="Times New Roman" w:eastAsia="Times New Roman" w:hAnsi="Times New Roman" w:cs="Times New Roman"/>
          <w:sz w:val="24"/>
          <w:szCs w:val="24"/>
        </w:rPr>
      </w:pPr>
      <w:r>
        <w:rPr>
          <w:rFonts w:ascii="Times New Roman" w:eastAsia="Times New Roman" w:hAnsi="Times New Roman" w:cs="Times New Roman"/>
          <w:sz w:val="24"/>
          <w:szCs w:val="24"/>
        </w:rPr>
        <w:t>50. (нова - ДВ, бр. 6 от 2015 г., в сила от 23.01.2015 г., изм. - ДВ, бр. 85 от 2025 г., в сила от 01.01.2026 г.) за административна промяна в разрешението за транспортиране на взривни вещества, пиротехнически изделия, огнестрелни оръжия и боеприпаси - 2,56 евро;</w:t>
      </w:r>
    </w:p>
    <w:p w:rsidR="00C60584" w:rsidRDefault="006201FE">
      <w:pPr>
        <w:spacing w:after="0" w:line="240" w:lineRule="auto"/>
        <w:ind w:firstLine="851"/>
        <w:divId w:val="1548758501"/>
        <w:rPr>
          <w:rFonts w:ascii="Times New Roman" w:eastAsia="Times New Roman" w:hAnsi="Times New Roman" w:cs="Times New Roman"/>
          <w:sz w:val="24"/>
          <w:szCs w:val="24"/>
        </w:rPr>
      </w:pPr>
      <w:r>
        <w:rPr>
          <w:rFonts w:ascii="Times New Roman" w:eastAsia="Times New Roman" w:hAnsi="Times New Roman" w:cs="Times New Roman"/>
          <w:sz w:val="24"/>
          <w:szCs w:val="24"/>
        </w:rPr>
        <w:t>51. (нова - ДВ, бр. 100 от 2021 г., в сила от 30.11.2021 г., изм. - ДВ, бр. 85 от 2025 г., в сила от 01.01.2026 г.) за издаване на сертификат за дезактивиране на огнестрелно оръжие - 10,23 евро.</w:t>
      </w:r>
    </w:p>
    <w:p w:rsidR="00C60584" w:rsidRDefault="006201FE">
      <w:pPr>
        <w:spacing w:after="0" w:line="240" w:lineRule="auto"/>
        <w:ind w:firstLine="851"/>
        <w:divId w:val="1009067019"/>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извършване на следните дейности от Министерството на вътрешните работи се събират следните такси:</w:t>
      </w:r>
    </w:p>
    <w:p w:rsidR="00C60584" w:rsidRDefault="006201FE">
      <w:pPr>
        <w:spacing w:after="0" w:line="240" w:lineRule="auto"/>
        <w:ind w:firstLine="851"/>
        <w:divId w:val="12508896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85 от 2025 г., в сила от 01.01.2026 г.) за извършване на прострелване на огнестрелно оръжие и създаване на </w:t>
      </w:r>
      <w:proofErr w:type="spellStart"/>
      <w:r>
        <w:rPr>
          <w:rFonts w:ascii="Times New Roman" w:eastAsia="Times New Roman" w:hAnsi="Times New Roman" w:cs="Times New Roman"/>
          <w:sz w:val="24"/>
          <w:szCs w:val="24"/>
        </w:rPr>
        <w:t>куршумотека</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гилзотека</w:t>
      </w:r>
      <w:proofErr w:type="spellEnd"/>
      <w:r>
        <w:rPr>
          <w:rFonts w:ascii="Times New Roman" w:eastAsia="Times New Roman" w:hAnsi="Times New Roman" w:cs="Times New Roman"/>
          <w:sz w:val="24"/>
          <w:szCs w:val="24"/>
        </w:rPr>
        <w:t xml:space="preserve"> - 5,11 евро;</w:t>
      </w:r>
    </w:p>
    <w:p w:rsidR="00C60584" w:rsidRDefault="006201FE">
      <w:pPr>
        <w:spacing w:after="0" w:line="240" w:lineRule="auto"/>
        <w:ind w:firstLine="851"/>
        <w:divId w:val="172479017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извършване на технически преглед и издаване на удостоверение за годност за употреба на огнестрелно оръжие - 5,11 евро;</w:t>
      </w:r>
    </w:p>
    <w:p w:rsidR="00C60584" w:rsidRDefault="006201FE">
      <w:pPr>
        <w:spacing w:after="0" w:line="240" w:lineRule="auto"/>
        <w:ind w:firstLine="851"/>
        <w:divId w:val="166731783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обезопасяване от нежелателен достъп и сработване по предназначение на огнестрелно оръжие - 10,23 евро;</w:t>
      </w:r>
    </w:p>
    <w:p w:rsidR="00C60584" w:rsidRDefault="006201FE">
      <w:pPr>
        <w:spacing w:after="0" w:line="240" w:lineRule="auto"/>
        <w:ind w:firstLine="851"/>
        <w:divId w:val="300697885"/>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провеждане на курсове за безопасно боравене с огнестрелно оръжие - 47,04 евро, и за всяко явяване на изпит за успешно завършване на курса - 11,25 евро.</w:t>
      </w:r>
    </w:p>
    <w:p w:rsidR="00C60584" w:rsidRDefault="006201FE">
      <w:pPr>
        <w:spacing w:after="0" w:line="240" w:lineRule="auto"/>
        <w:ind w:firstLine="851"/>
        <w:divId w:val="99449140"/>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издаване на разрешение за носене и употреба на огнестрелно оръжие за служебни цели на служители на физически и юридически лица, регистрирани като търговци, с предмет на дейност охрана, или при промяна на издадено разрешение се събират съответните такси по ал. 1, т. 29 или 30.</w:t>
      </w:r>
    </w:p>
    <w:p w:rsidR="00C60584" w:rsidRDefault="006201FE">
      <w:pPr>
        <w:spacing w:after="0" w:line="240" w:lineRule="auto"/>
        <w:ind w:firstLine="851"/>
        <w:divId w:val="1642463783"/>
        <w:rPr>
          <w:rFonts w:ascii="Times New Roman" w:eastAsia="Times New Roman" w:hAnsi="Times New Roman" w:cs="Times New Roman"/>
          <w:sz w:val="24"/>
          <w:szCs w:val="24"/>
        </w:rPr>
      </w:pPr>
      <w:r>
        <w:rPr>
          <w:rFonts w:ascii="Times New Roman" w:eastAsia="Times New Roman" w:hAnsi="Times New Roman" w:cs="Times New Roman"/>
          <w:sz w:val="24"/>
          <w:szCs w:val="24"/>
        </w:rPr>
        <w:t>(4) За подновяване на разрешение, удостоверение или документ за извършване на дейности по този раздел се събират съответните такси, предвидени за първоначалното им издаване.</w:t>
      </w:r>
    </w:p>
    <w:p w:rsidR="00C60584" w:rsidRDefault="006201FE">
      <w:pPr>
        <w:spacing w:after="0" w:line="240" w:lineRule="auto"/>
        <w:ind w:firstLine="851"/>
        <w:divId w:val="33477121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дубликат на разрешения, документи и удостоверения по ал. 1 се заплаща такса в размер 2,56 евро.</w:t>
      </w:r>
    </w:p>
    <w:p w:rsidR="00C60584" w:rsidRDefault="00C60584">
      <w:pPr>
        <w:spacing w:after="0" w:line="240" w:lineRule="auto"/>
        <w:divId w:val="81507626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Раздел II.</w:t>
      </w:r>
      <w:r>
        <w:rPr>
          <w:rFonts w:ascii="Times New Roman" w:hAnsi="Times New Roman" w:cs="Times New Roman"/>
          <w:b/>
          <w:bCs/>
          <w:sz w:val="24"/>
          <w:szCs w:val="24"/>
        </w:rPr>
        <w:br/>
        <w:t>Такси по Закона за задграничните паспорти</w:t>
      </w:r>
    </w:p>
    <w:p w:rsidR="00C60584" w:rsidRDefault="006201FE">
      <w:pPr>
        <w:spacing w:after="0" w:line="240" w:lineRule="auto"/>
        <w:ind w:firstLine="851"/>
        <w:divId w:val="827669643"/>
        <w:rPr>
          <w:rFonts w:ascii="Times New Roman" w:eastAsia="Times New Roman" w:hAnsi="Times New Roman" w:cs="Times New Roman"/>
          <w:sz w:val="24"/>
          <w:szCs w:val="24"/>
        </w:rPr>
      </w:pPr>
      <w:r>
        <w:rPr>
          <w:rFonts w:ascii="Times New Roman" w:eastAsia="Times New Roman" w:hAnsi="Times New Roman" w:cs="Times New Roman"/>
          <w:sz w:val="24"/>
          <w:szCs w:val="24"/>
        </w:rPr>
        <w:t>Чл. 2. (Отм. - ДВ, бр. 43 от 2000 г.)</w:t>
      </w:r>
    </w:p>
    <w:p w:rsidR="00C60584" w:rsidRDefault="00C60584">
      <w:pPr>
        <w:spacing w:after="0" w:line="240" w:lineRule="auto"/>
        <w:divId w:val="75913413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526019362"/>
        <w:rPr>
          <w:rFonts w:ascii="Times New Roman" w:eastAsia="Times New Roman" w:hAnsi="Times New Roman" w:cs="Times New Roman"/>
          <w:sz w:val="24"/>
          <w:szCs w:val="24"/>
        </w:rPr>
      </w:pPr>
      <w:r>
        <w:rPr>
          <w:rFonts w:ascii="Times New Roman" w:eastAsia="Times New Roman" w:hAnsi="Times New Roman" w:cs="Times New Roman"/>
          <w:sz w:val="24"/>
          <w:szCs w:val="24"/>
        </w:rPr>
        <w:t>Чл. 3. (Отм. - ДВ, бр. 43 от 2000 г.)</w:t>
      </w:r>
    </w:p>
    <w:p w:rsidR="00C60584" w:rsidRDefault="00C60584">
      <w:pPr>
        <w:spacing w:after="0" w:line="240" w:lineRule="auto"/>
        <w:divId w:val="163521318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12796293"/>
        <w:rPr>
          <w:rFonts w:ascii="Times New Roman" w:eastAsia="Times New Roman" w:hAnsi="Times New Roman" w:cs="Times New Roman"/>
          <w:sz w:val="24"/>
          <w:szCs w:val="24"/>
        </w:rPr>
      </w:pPr>
      <w:r>
        <w:rPr>
          <w:rFonts w:ascii="Times New Roman" w:eastAsia="Times New Roman" w:hAnsi="Times New Roman" w:cs="Times New Roman"/>
          <w:sz w:val="24"/>
          <w:szCs w:val="24"/>
        </w:rPr>
        <w:t>Чл. 4. (Отм. - ДВ, бр. 43 от 2000 г.)</w:t>
      </w:r>
    </w:p>
    <w:p w:rsidR="00C60584" w:rsidRDefault="00C60584">
      <w:pPr>
        <w:spacing w:after="0" w:line="240" w:lineRule="auto"/>
        <w:divId w:val="1570269616"/>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65790807"/>
        <w:rPr>
          <w:rFonts w:ascii="Times New Roman" w:eastAsia="Times New Roman" w:hAnsi="Times New Roman" w:cs="Times New Roman"/>
          <w:sz w:val="24"/>
          <w:szCs w:val="24"/>
        </w:rPr>
      </w:pPr>
      <w:r>
        <w:rPr>
          <w:rFonts w:ascii="Times New Roman" w:eastAsia="Times New Roman" w:hAnsi="Times New Roman" w:cs="Times New Roman"/>
          <w:sz w:val="24"/>
          <w:szCs w:val="24"/>
        </w:rPr>
        <w:t>Чл. 5. (Отм. - ДВ, бр. 43 от 2000 г.)</w:t>
      </w:r>
    </w:p>
    <w:p w:rsidR="00C60584" w:rsidRDefault="00C60584">
      <w:pPr>
        <w:spacing w:after="0" w:line="240" w:lineRule="auto"/>
        <w:divId w:val="208437431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06983886"/>
        <w:rPr>
          <w:rFonts w:ascii="Times New Roman" w:eastAsia="Times New Roman" w:hAnsi="Times New Roman" w:cs="Times New Roman"/>
          <w:sz w:val="24"/>
          <w:szCs w:val="24"/>
        </w:rPr>
      </w:pPr>
      <w:r>
        <w:rPr>
          <w:rFonts w:ascii="Times New Roman" w:eastAsia="Times New Roman" w:hAnsi="Times New Roman" w:cs="Times New Roman"/>
          <w:sz w:val="24"/>
          <w:szCs w:val="24"/>
        </w:rPr>
        <w:t>Чл. 6. (Отм. - ДВ, бр. 43 от 2000 г.)</w:t>
      </w:r>
    </w:p>
    <w:p w:rsidR="00C60584" w:rsidRDefault="00C60584">
      <w:pPr>
        <w:spacing w:after="0" w:line="240" w:lineRule="auto"/>
        <w:divId w:val="43217282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t>Такси по Указа за паспортите и адресната регистрация на гражданите на Република България</w:t>
      </w:r>
    </w:p>
    <w:p w:rsidR="00C60584" w:rsidRDefault="006201FE">
      <w:pPr>
        <w:spacing w:after="0" w:line="240" w:lineRule="auto"/>
        <w:ind w:firstLine="851"/>
        <w:divId w:val="1664623791"/>
        <w:rPr>
          <w:rFonts w:ascii="Times New Roman" w:eastAsia="Times New Roman" w:hAnsi="Times New Roman" w:cs="Times New Roman"/>
          <w:sz w:val="24"/>
          <w:szCs w:val="24"/>
        </w:rPr>
      </w:pPr>
      <w:r>
        <w:rPr>
          <w:rFonts w:ascii="Times New Roman" w:eastAsia="Times New Roman" w:hAnsi="Times New Roman" w:cs="Times New Roman"/>
          <w:sz w:val="24"/>
          <w:szCs w:val="24"/>
        </w:rPr>
        <w:t>Чл. 7. (Отм. - ДВ, бр. 43 от 2000 г.)</w:t>
      </w:r>
    </w:p>
    <w:p w:rsidR="00C60584" w:rsidRDefault="00C60584">
      <w:pPr>
        <w:spacing w:after="0" w:line="240" w:lineRule="auto"/>
        <w:divId w:val="163552522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337459213"/>
        <w:rPr>
          <w:rFonts w:ascii="Times New Roman" w:eastAsia="Times New Roman" w:hAnsi="Times New Roman" w:cs="Times New Roman"/>
          <w:sz w:val="24"/>
          <w:szCs w:val="24"/>
        </w:rPr>
      </w:pPr>
      <w:r>
        <w:rPr>
          <w:rFonts w:ascii="Times New Roman" w:eastAsia="Times New Roman" w:hAnsi="Times New Roman" w:cs="Times New Roman"/>
          <w:sz w:val="24"/>
          <w:szCs w:val="24"/>
        </w:rPr>
        <w:t>Чл. 8. (Отм. - ДВ, бр. 43 от 2000 г.)</w:t>
      </w:r>
    </w:p>
    <w:p w:rsidR="00C60584" w:rsidRDefault="00C60584">
      <w:pPr>
        <w:spacing w:after="0" w:line="240" w:lineRule="auto"/>
        <w:divId w:val="87157875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47421614"/>
        <w:rPr>
          <w:rFonts w:ascii="Times New Roman" w:eastAsia="Times New Roman" w:hAnsi="Times New Roman" w:cs="Times New Roman"/>
          <w:sz w:val="24"/>
          <w:szCs w:val="24"/>
        </w:rPr>
      </w:pPr>
      <w:r>
        <w:rPr>
          <w:rFonts w:ascii="Times New Roman" w:eastAsia="Times New Roman" w:hAnsi="Times New Roman" w:cs="Times New Roman"/>
          <w:sz w:val="24"/>
          <w:szCs w:val="24"/>
        </w:rPr>
        <w:t>Чл. 9. (Отм. - ДВ, бр. 43 от 2000 г.)</w:t>
      </w:r>
    </w:p>
    <w:p w:rsidR="00C60584" w:rsidRDefault="00C60584">
      <w:pPr>
        <w:spacing w:after="0" w:line="240" w:lineRule="auto"/>
        <w:divId w:val="161933959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t>Такси по Закона за чужденците в Република България (Загл. изм. - ДВ, бр. 43 от 2000 г.)</w:t>
      </w:r>
    </w:p>
    <w:p w:rsidR="00C60584" w:rsidRDefault="006201FE">
      <w:pPr>
        <w:spacing w:after="0" w:line="240" w:lineRule="auto"/>
        <w:ind w:firstLine="851"/>
        <w:divId w:val="752358598"/>
        <w:rPr>
          <w:rFonts w:ascii="Times New Roman" w:eastAsia="Times New Roman" w:hAnsi="Times New Roman" w:cs="Times New Roman"/>
          <w:sz w:val="24"/>
          <w:szCs w:val="24"/>
        </w:rPr>
      </w:pPr>
      <w:r>
        <w:rPr>
          <w:rFonts w:ascii="Times New Roman" w:eastAsia="Times New Roman" w:hAnsi="Times New Roman" w:cs="Times New Roman"/>
          <w:sz w:val="24"/>
          <w:szCs w:val="24"/>
        </w:rPr>
        <w:t>Чл. 9а. (Нов - ДВ, бр. 34 от 2003 г., изм. - ДВ, бр. 75 от 2007 г.) Органите за граничен паспортен контрол събират такси за издаване на визи по реда на чл. 9д от Закона за чужденците в Република България, в размерите, определени с Тарифа № 3 за таксите, които се събират за консулско обслужване в системата на Министерството на външните работи по Закона за държавните такси, одобрена с Постановление № 49 на Министерския съвет от 2000 г.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30 от 2000 г.; изм. и доп., бр. 52 от 2000 г. и бр. 49 от 2002 г.).</w:t>
      </w:r>
    </w:p>
    <w:p w:rsidR="00C60584" w:rsidRDefault="00C60584">
      <w:pPr>
        <w:spacing w:after="0" w:line="240" w:lineRule="auto"/>
        <w:divId w:val="207358056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246731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10. (Изм. - ДВ, бр. 51 от 2011 г., в сила от 05.07.2011 г., доп. - ДВ, бр. 24 от 2017 г., в сила от 21.03.2017 г., изм. - ДВ, бр. 100 от 2021 г., в сила от 30.11.2021 г.) (1) (Изм. - ДВ, бр. 85 от 2025 г., в сила от 01.01.2026 г.) За предоставяне право на продължително пребиваване на чужденец в Република България на основание чл. 24, ал. 1, т. 5, 13 и 18, чл. 24е, ал. 1, чл. 33г, ал. 4, чл. 33о и чл. 33р от Закона за чужденците в Република България се събира такса в размер 76,69 евро.</w:t>
      </w:r>
    </w:p>
    <w:p w:rsidR="00C60584" w:rsidRDefault="006201FE">
      <w:pPr>
        <w:spacing w:after="0" w:line="240" w:lineRule="auto"/>
        <w:ind w:firstLine="851"/>
        <w:divId w:val="11329883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предоставяне право на продължително пребиваване на чужденец в Република България на основание чл. 24в от Закона за чужденците в Република България се събира такса в размер 51,13 евро.</w:t>
      </w:r>
    </w:p>
    <w:p w:rsidR="00C60584" w:rsidRDefault="006201FE">
      <w:pPr>
        <w:spacing w:after="0" w:line="240" w:lineRule="auto"/>
        <w:ind w:firstLine="851"/>
        <w:divId w:val="48254560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предоставяне право на продължително пребиваване на чужденец в Република България на основание чл. 24б, 24и, 24к, 33к и 33л от Закона за чужденците в Република България се събира такса в размер 56,24 евро.</w:t>
      </w:r>
    </w:p>
    <w:p w:rsidR="00C60584" w:rsidRDefault="006201FE">
      <w:pPr>
        <w:spacing w:after="0" w:line="240" w:lineRule="auto"/>
        <w:ind w:firstLine="851"/>
        <w:divId w:val="924724250"/>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предоставяне право на продължително пребиваване на чужденец в Република България на основание чл. 24м от Закона за чужденците в Република България се събира такса в размер 3,58 евро.</w:t>
      </w:r>
    </w:p>
    <w:p w:rsidR="00C60584" w:rsidRDefault="006201FE">
      <w:pPr>
        <w:spacing w:after="0" w:line="240" w:lineRule="auto"/>
        <w:ind w:firstLine="851"/>
        <w:divId w:val="1937596997"/>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предоставяне право на продължително пребиваване на чужденец в Република България, с изключение на случаите по ал. 1 - 4, когато се предоставя пребиваване за 6 месеца, се събира такса в размер 102,26 евро, а когато се предоставя пребиваване над 6 месеца до 1 година, се събира такса в размер 255,65 евро.</w:t>
      </w:r>
    </w:p>
    <w:p w:rsidR="00C60584" w:rsidRDefault="006201FE">
      <w:pPr>
        <w:spacing w:after="0" w:line="240" w:lineRule="auto"/>
        <w:ind w:firstLine="851"/>
        <w:divId w:val="227305346"/>
        <w:rPr>
          <w:rFonts w:ascii="Times New Roman" w:eastAsia="Times New Roman" w:hAnsi="Times New Roman" w:cs="Times New Roman"/>
          <w:sz w:val="24"/>
          <w:szCs w:val="24"/>
        </w:rPr>
      </w:pPr>
      <w:r>
        <w:rPr>
          <w:rFonts w:ascii="Times New Roman" w:eastAsia="Times New Roman" w:hAnsi="Times New Roman" w:cs="Times New Roman"/>
          <w:sz w:val="24"/>
          <w:szCs w:val="24"/>
        </w:rPr>
        <w:t>(6) Срокът, за който се събират таксите по ал. 1 - 4, се изчислява от датата на изтичането на последното разрешение за пребиваване на чужденеца в Република България, ако няма прекъсване на срока за пребиваване.</w:t>
      </w:r>
    </w:p>
    <w:p w:rsidR="00C60584" w:rsidRDefault="006201FE">
      <w:pPr>
        <w:spacing w:after="0" w:line="240" w:lineRule="auto"/>
        <w:ind w:firstLine="851"/>
        <w:divId w:val="531066729"/>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85 от 2025 г., в сила от 01.01.2026 г.) За заявяване на услуга по ал. 5 се събира такса в размер 5,11 евро.</w:t>
      </w:r>
    </w:p>
    <w:p w:rsidR="00C60584" w:rsidRDefault="00C60584">
      <w:pPr>
        <w:spacing w:after="0" w:line="240" w:lineRule="auto"/>
        <w:divId w:val="105685601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328512587"/>
        <w:rPr>
          <w:rFonts w:ascii="Times New Roman" w:eastAsia="Times New Roman" w:hAnsi="Times New Roman" w:cs="Times New Roman"/>
          <w:sz w:val="24"/>
          <w:szCs w:val="24"/>
        </w:rPr>
      </w:pPr>
      <w:r>
        <w:rPr>
          <w:rFonts w:ascii="Times New Roman" w:eastAsia="Times New Roman" w:hAnsi="Times New Roman" w:cs="Times New Roman"/>
          <w:sz w:val="24"/>
          <w:szCs w:val="24"/>
        </w:rPr>
        <w:t>Чл. 10а. (Нов - ДВ, бр. 51 от 2011 г., в сила от 05.07.2011 г., изм. - ДВ, бр. 85 от 2025 г., в сила от 01.01.2026 г.) За продължаване срока на пребиваване в Република България на чужденец, влязъл в страната с валидна виза или по безвизов режим по сериозни лични причини, се събира такса в размер на 30 евро.</w:t>
      </w:r>
    </w:p>
    <w:p w:rsidR="00C60584" w:rsidRDefault="00C60584">
      <w:pPr>
        <w:spacing w:after="0" w:line="240" w:lineRule="auto"/>
        <w:divId w:val="65372775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641423876"/>
        <w:rPr>
          <w:rFonts w:ascii="Times New Roman" w:eastAsia="Times New Roman" w:hAnsi="Times New Roman" w:cs="Times New Roman"/>
          <w:sz w:val="24"/>
          <w:szCs w:val="24"/>
        </w:rPr>
      </w:pPr>
      <w:r>
        <w:rPr>
          <w:rFonts w:ascii="Times New Roman" w:eastAsia="Times New Roman" w:hAnsi="Times New Roman" w:cs="Times New Roman"/>
          <w:sz w:val="24"/>
          <w:szCs w:val="24"/>
        </w:rPr>
        <w:t>Чл. 10б. (Нов - ДВ, бр. 24 от 2017 г., в сила от 21.03.2017 г., изм. - ДВ, бр. 39 от 2018 г., в сила от 11.05.2018 г., отм. - ДВ, бр. 100 от 2021 г., в сила от 30.11.2021 г., нов - ДВ, бр. 70 от 2024 г., в сила от 20.08.2024 г., изм. - ДВ, бр. 85 от 2025 г., в сила от 01.01.2026 г.) За предоставяне право на продължително пребиваване на чужденец в Република България на основание чл. 24л от Закона за чужденците в Република България се събира такса в размер на 30,68 евро.</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04800011"/>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(Отм. - ДВ, бр. 43 от 2000 г., нов - ДВ, бр. 81 от 2008 г.) (1) (Изм. - ДВ, бр. 85 от 2025 г., в сила от 01.01.2026 г.) За заверка на покана-декларация по чл. 16, ал. 3 от Наредбата за условията и реда за издаване на визи и определяне на визовия режим, приета с Постановление № 82 на Министерския съвет от 2008 г. (ДВ, бр. 44 от 2008 г.), от физическото лице се събира такса в размер 5,11 евро.</w:t>
      </w:r>
    </w:p>
    <w:p w:rsidR="00C60584" w:rsidRDefault="006201FE">
      <w:pPr>
        <w:spacing w:after="0" w:line="240" w:lineRule="auto"/>
        <w:ind w:firstLine="851"/>
        <w:divId w:val="55747452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85 от 2025 г., в сила от 01.01.2026 г.) За заверка на покана-декларация по чл. 16, ал. 4 - 6 от Наредбата за условията и реда за издаване на визи и определяне на визовия режим от физическото или юридическото лице, извършващо дейност по Търговския закон, от юридическото лице, регистрирано по Закона за юридическите лица с нестопанска цел, или от представителството на чуждестранно юридическо лице, регистрирано по чл. 24 от Закона за насърчаване на инвестициите, се събира такса в размер 10,23 евро.</w:t>
      </w:r>
    </w:p>
    <w:p w:rsidR="00C60584" w:rsidRDefault="00C60584">
      <w:pPr>
        <w:spacing w:after="0" w:line="240" w:lineRule="auto"/>
        <w:divId w:val="45699727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68691321"/>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(Доп. - ДВ, бр. 51 от 2011 г., в сила от 05.07.2011 г., изм. - ДВ, бр. 24 от 2017 г., в сила от 21.03.2017 г., изм. - ДВ, бр. 85 от 2025 г., в сила от 01.01.2026 г.) За разрешаване на постоянно пребиваване на чужденец в Република България се събира такса в размер 511,29 евро.</w:t>
      </w:r>
    </w:p>
    <w:p w:rsidR="00C60584" w:rsidRDefault="006201FE">
      <w:pPr>
        <w:spacing w:after="0" w:line="240" w:lineRule="auto"/>
        <w:ind w:firstLine="851"/>
        <w:divId w:val="81738139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18 от 2010 г., изм. - ДВ, бр. 27 от 2012 г., в сила от 03.04.2012 г., изм. - ДВ, бр. 85 от 2025 г., в сила от 01.01.2026 г.) За разрешаване на постоянно пребиваване на чужденец - член на семейството на български гражданин, който е пребивавал непрекъснато на територията на Република България през последните пет години, се събира такса 76,69 евро.</w:t>
      </w:r>
    </w:p>
    <w:p w:rsidR="00C60584" w:rsidRDefault="006201FE">
      <w:pPr>
        <w:spacing w:after="0" w:line="240" w:lineRule="auto"/>
        <w:ind w:firstLine="851"/>
        <w:divId w:val="107034918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43 от 2000 г., изм. - ДВ, бр. 15 от 2004 г., в сила от 26.02.2004 г., доп. - ДВ, бр. 51 от 2011 г., в сила от 05.07.2011 г., отм. - ДВ, бр. 24 от 2017 г., в сила от 21.03.2017 г.)</w:t>
      </w:r>
    </w:p>
    <w:p w:rsidR="00C60584" w:rsidRDefault="006201FE">
      <w:pPr>
        <w:spacing w:after="0" w:line="240" w:lineRule="auto"/>
        <w:ind w:firstLine="851"/>
        <w:divId w:val="45629337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75 от 2007 г., изм. - ДВ, бр. 85 от 2025 г., в сила от 01.01.2026 г.) За искане на услуга по ал. 1 и 2 се събира такса 5,11 евро.</w:t>
      </w:r>
    </w:p>
    <w:p w:rsidR="00C60584" w:rsidRDefault="006201FE">
      <w:pPr>
        <w:spacing w:after="0" w:line="240" w:lineRule="auto"/>
        <w:ind w:firstLine="851"/>
        <w:divId w:val="132415859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39 от 2018 г., в сила от 11.05.2018 г., изм. - ДВ, бр. 85 от 2025 г., в сила от 01.01.2026 г.) За разрешаване право на постоянно пребиваване на чужденец в Република България на основание чл. 25г от Закона за чужденците в Република България се събира такса 3,58 евро.</w:t>
      </w:r>
    </w:p>
    <w:p w:rsidR="00C60584" w:rsidRDefault="00C60584">
      <w:pPr>
        <w:spacing w:after="0" w:line="240" w:lineRule="auto"/>
        <w:divId w:val="39801828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472748727"/>
        <w:rPr>
          <w:rFonts w:ascii="Times New Roman" w:eastAsia="Times New Roman" w:hAnsi="Times New Roman" w:cs="Times New Roman"/>
          <w:sz w:val="24"/>
          <w:szCs w:val="24"/>
        </w:rPr>
      </w:pPr>
      <w:r>
        <w:rPr>
          <w:rFonts w:ascii="Times New Roman" w:eastAsia="Times New Roman" w:hAnsi="Times New Roman" w:cs="Times New Roman"/>
          <w:sz w:val="24"/>
          <w:szCs w:val="24"/>
        </w:rPr>
        <w:t>Чл. 12а. (Нов - ДВ, бр. 24 от 2017 г., в сила от 21.03.2017 г., изм. - ДВ, бр. 85 от 2025 г., в сила от 01.01.2026 г.) За разрешаване на дългосрочно пребиваване на чужденец в Република България се събира такса в размер 56,24 евро.</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74917793"/>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(Изм. - ДВ, бр. 43 от 2000 г., отм. - ДВ, бр. 15 от 2004 г., в сила от 26.02.2004 г.)</w:t>
      </w:r>
    </w:p>
    <w:p w:rsidR="00C60584" w:rsidRDefault="00C60584">
      <w:pPr>
        <w:spacing w:after="0" w:line="240" w:lineRule="auto"/>
        <w:divId w:val="187048243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4276317"/>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(Отм. - ДВ, бр. 43 от 2000 г.).</w:t>
      </w:r>
    </w:p>
    <w:p w:rsidR="00C60584" w:rsidRDefault="00C60584">
      <w:pPr>
        <w:spacing w:after="0" w:line="240" w:lineRule="auto"/>
        <w:divId w:val="111844884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85237001"/>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(Отм. - ДВ, бр. 43 от 2000 г.).</w:t>
      </w:r>
    </w:p>
    <w:p w:rsidR="00C60584" w:rsidRDefault="00C60584">
      <w:pPr>
        <w:spacing w:after="0" w:line="240" w:lineRule="auto"/>
        <w:divId w:val="115490678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4086208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16. (1) (Изм. - ДВ, бр. 43 от 2000 г., изм. - ДВ, бр. 75 от 2007 г., изм. - ДВ, бр. 85 от 2025 г., в сила от 01.01.2026 г.) При подаване на писмено искане за предоставяне на информация за удостоверяване наличието на чуждо гражданство, за обявен адрес, за разрешен срок за пребиваване, за влизане, напускане или преминаване през Република </w:t>
      </w:r>
      <w:r>
        <w:rPr>
          <w:rFonts w:ascii="Times New Roman" w:eastAsia="Times New Roman" w:hAnsi="Times New Roman" w:cs="Times New Roman"/>
          <w:sz w:val="24"/>
          <w:szCs w:val="24"/>
        </w:rPr>
        <w:lastRenderedPageBreak/>
        <w:t>България, както и за други събития и факти, свързани с пребиваването на чужденци в Република България, се събира такса 5,11 евро за всяко лице, но не повече от 25,56 евро.</w:t>
      </w:r>
    </w:p>
    <w:p w:rsidR="00C60584" w:rsidRDefault="006201FE">
      <w:pPr>
        <w:spacing w:after="0" w:line="240" w:lineRule="auto"/>
        <w:ind w:firstLine="851"/>
        <w:divId w:val="69785050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75 от 2007 г., изм. - ДВ, бр. 85 от 2025 г., в сила от 01.01.2026 г.) При издаване на документ, удостоверяващ посочените в ал. 1 събития и факти за чужденци, се събира такса 10,23 евро за всяко лице, но не повече от 51,13 евро.</w:t>
      </w:r>
    </w:p>
    <w:p w:rsidR="00C60584" w:rsidRDefault="006201FE">
      <w:pPr>
        <w:spacing w:after="0" w:line="240" w:lineRule="auto"/>
        <w:ind w:firstLine="851"/>
        <w:divId w:val="552623099"/>
        <w:rPr>
          <w:rFonts w:ascii="Times New Roman" w:eastAsia="Times New Roman" w:hAnsi="Times New Roman" w:cs="Times New Roman"/>
          <w:sz w:val="24"/>
          <w:szCs w:val="24"/>
        </w:rPr>
      </w:pPr>
      <w:r>
        <w:rPr>
          <w:rFonts w:ascii="Times New Roman" w:eastAsia="Times New Roman" w:hAnsi="Times New Roman" w:cs="Times New Roman"/>
          <w:sz w:val="24"/>
          <w:szCs w:val="24"/>
        </w:rPr>
        <w:t>(3) Освобождават се от заплащане на такси по ал. 1 и 2 държавните органи и органите на местното самоуправление, направили служебно запитване.</w:t>
      </w:r>
    </w:p>
    <w:p w:rsidR="00C60584" w:rsidRDefault="00C60584">
      <w:pPr>
        <w:spacing w:after="0" w:line="240" w:lineRule="auto"/>
        <w:divId w:val="105330615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008289220"/>
        <w:rPr>
          <w:rFonts w:ascii="Times New Roman" w:eastAsia="Times New Roman" w:hAnsi="Times New Roman" w:cs="Times New Roman"/>
          <w:sz w:val="24"/>
          <w:szCs w:val="24"/>
        </w:rPr>
      </w:pPr>
      <w:r>
        <w:rPr>
          <w:rFonts w:ascii="Times New Roman" w:eastAsia="Times New Roman" w:hAnsi="Times New Roman" w:cs="Times New Roman"/>
          <w:sz w:val="24"/>
          <w:szCs w:val="24"/>
        </w:rPr>
        <w:t>Чл. 17. (Отм. - ДВ, бр. 43 от 2000 г.).</w:t>
      </w:r>
    </w:p>
    <w:p w:rsidR="00C60584" w:rsidRDefault="00C60584">
      <w:pPr>
        <w:spacing w:after="0" w:line="240" w:lineRule="auto"/>
        <w:divId w:val="8122509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11365910"/>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 ДВ, бр. 43 от 2000 г., изм. - ДВ, бр. 86 от 2000 г., изм. - ДВ, бр. 75 от 2007 г., доп. - ДВ, бр. 74 от 2014 г., изм. - ДВ, бр. 5 от 2022 г.) Чужденците от български произход, чуждестранните студенти, докторанти и специализанти, приети за обучение във висши училища и научни организации у нас по реда на Постановление № 103 на Министерския съвет от 1993 г. за осъществяване на образователна дейност сред българите в чужбина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48 от 1993 г.; попр., бр. 52 от 1993 г.; изм. и доп., бр. 54 от 1995 г., бр. 20 от 1996 г., бр. 38 и 73 от 1999 г., бр. 101 от 2002 г., бр. 89 от 2004 г., бр. 79 от 2009 г. и бр. 62 от 2013 г.) и Постановление № 228 на Министерския съвет от 1997 г. за приемане на граждани на Република Северна Македония за студенти в държавните висши училища на Република България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42 от 1997 г.; изм., бр. 72 от 1999 г., бр. 101 от 2002 г., бр. 79 от 2009 г. и бр. 62 от 2013 г.), и българите, живеещи извън Република България, заплащат 5 на сто от таксите по чл. 10, ал. 1 и чл. 12, ал. 1, 2 и 3.</w:t>
      </w:r>
    </w:p>
    <w:p w:rsidR="00C60584" w:rsidRDefault="00C60584">
      <w:pPr>
        <w:spacing w:after="0" w:line="240" w:lineRule="auto"/>
        <w:divId w:val="94890038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72393728"/>
        <w:rPr>
          <w:rFonts w:ascii="Times New Roman" w:eastAsia="Times New Roman" w:hAnsi="Times New Roman" w:cs="Times New Roman"/>
          <w:sz w:val="24"/>
          <w:szCs w:val="24"/>
        </w:rPr>
      </w:pPr>
      <w:r>
        <w:rPr>
          <w:rFonts w:ascii="Times New Roman" w:eastAsia="Times New Roman" w:hAnsi="Times New Roman" w:cs="Times New Roman"/>
          <w:sz w:val="24"/>
          <w:szCs w:val="24"/>
        </w:rPr>
        <w:t>Чл. 19. Не се събират такси:</w:t>
      </w:r>
    </w:p>
    <w:p w:rsidR="00C60584" w:rsidRDefault="006201FE">
      <w:pPr>
        <w:spacing w:after="0" w:line="240" w:lineRule="auto"/>
        <w:ind w:firstLine="851"/>
        <w:divId w:val="28574661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43 от 2000 г.) от чужденци на основата на взаимност и на международни договори, по които Република България е страна;</w:t>
      </w:r>
    </w:p>
    <w:p w:rsidR="00C60584" w:rsidRDefault="006201FE">
      <w:pPr>
        <w:spacing w:after="0" w:line="240" w:lineRule="auto"/>
        <w:ind w:firstLine="851"/>
        <w:divId w:val="117935062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 от 1999 г., изм. - ДВ, бр. 43 от 2000 г.) от чужденци, извършващи дейност в Република България по линия на безвъзмездната помощ, оказвана от чуждестранни правителствени и международни организации.</w:t>
      </w:r>
    </w:p>
    <w:p w:rsidR="00C60584" w:rsidRDefault="006201FE">
      <w:pPr>
        <w:spacing w:after="0" w:line="240" w:lineRule="auto"/>
        <w:ind w:firstLine="851"/>
        <w:divId w:val="1365598432"/>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9 от 1999 г., изм. - ДВ, бр. 86 от 2000 г.) по чл. 10, ал. 1 и 3 - от чужденци, които не могат да напуснат страната по независещи от тях обстоятелства, като стихийни бедствия, аварии, катастрофи, грабежи и неотложна медицинска помощ, удостоверени с документи от съответните компетентни органи;</w:t>
      </w:r>
    </w:p>
    <w:p w:rsidR="00C60584" w:rsidRDefault="006201FE">
      <w:pPr>
        <w:spacing w:after="0" w:line="240" w:lineRule="auto"/>
        <w:ind w:firstLine="851"/>
        <w:divId w:val="505169257"/>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9 от 1999 г., изм. - ДВ, бр. 43 от 2000 г., изм. - ДВ, бр. 86 от 2000 г., отм. - ДВ, бр. 75 от 2007 г.);</w:t>
      </w:r>
    </w:p>
    <w:p w:rsidR="00C60584" w:rsidRDefault="006201FE">
      <w:pPr>
        <w:spacing w:after="0" w:line="240" w:lineRule="auto"/>
        <w:ind w:firstLine="851"/>
        <w:divId w:val="196611009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9 от 1999 г., отм. - ДВ, бр. 86 от 2000 г.)</w:t>
      </w:r>
    </w:p>
    <w:p w:rsidR="00C60584" w:rsidRDefault="006201FE">
      <w:pPr>
        <w:spacing w:after="0" w:line="240" w:lineRule="auto"/>
        <w:ind w:firstLine="851"/>
        <w:divId w:val="1260987129"/>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т. 5 - ДВ, бр. 9 от 1999 г., отм. - ДВ, бр. 86 от 2000 г.)</w:t>
      </w:r>
    </w:p>
    <w:p w:rsidR="00C60584" w:rsidRDefault="006201FE">
      <w:pPr>
        <w:spacing w:after="0" w:line="240" w:lineRule="auto"/>
        <w:ind w:firstLine="851"/>
        <w:divId w:val="1161889583"/>
        <w:rPr>
          <w:rFonts w:ascii="Times New Roman" w:eastAsia="Times New Roman" w:hAnsi="Times New Roman" w:cs="Times New Roman"/>
          <w:sz w:val="24"/>
          <w:szCs w:val="24"/>
        </w:rPr>
      </w:pPr>
      <w:r>
        <w:rPr>
          <w:rFonts w:ascii="Times New Roman" w:eastAsia="Times New Roman" w:hAnsi="Times New Roman" w:cs="Times New Roman"/>
          <w:sz w:val="24"/>
          <w:szCs w:val="24"/>
        </w:rPr>
        <w:t>7. (предишна т. 6 - ДВ, бр. 9 от 1999 г., отм. - ДВ, бр. 86 от 2000 г.)</w:t>
      </w:r>
    </w:p>
    <w:p w:rsidR="00C60584" w:rsidRDefault="006201FE">
      <w:pPr>
        <w:spacing w:after="0" w:line="240" w:lineRule="auto"/>
        <w:ind w:firstLine="851"/>
        <w:divId w:val="244652815"/>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т. 7 - ДВ, бр. 9 от 1999 г., изм. - ДВ, бр. 43 от 2000 г., изм. - ДВ, бр. 51 от 2011 г., в сила от 05.07.2011 г.) от чужденци, влезли в страната с валидна виза или по безвизов режим, на които се продължава срокът на пребиваване по причини от хуманитарен характер или по причини, свързани с извънредни обстоятелства;</w:t>
      </w:r>
    </w:p>
    <w:p w:rsidR="00C60584" w:rsidRDefault="006201FE">
      <w:pPr>
        <w:spacing w:after="0" w:line="240" w:lineRule="auto"/>
        <w:ind w:firstLine="851"/>
        <w:divId w:val="6834380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66 от 2016 г.) от членовете на военния и цивилния състав на щабове, командвания и други структури на Организацията на Северноатлантическия </w:t>
      </w:r>
      <w:r>
        <w:rPr>
          <w:rFonts w:ascii="Times New Roman" w:eastAsia="Times New Roman" w:hAnsi="Times New Roman" w:cs="Times New Roman"/>
          <w:sz w:val="24"/>
          <w:szCs w:val="24"/>
        </w:rPr>
        <w:lastRenderedPageBreak/>
        <w:t>договор (НАТО) и зависимите от тях лица, които влизат и пребивават в Република България във връзка със службата им в тях.</w:t>
      </w:r>
    </w:p>
    <w:p w:rsidR="00C60584" w:rsidRDefault="00C60584">
      <w:pPr>
        <w:spacing w:after="0" w:line="240" w:lineRule="auto"/>
        <w:divId w:val="143420545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w:t>
      </w:r>
      <w:r>
        <w:rPr>
          <w:rFonts w:ascii="Times New Roman" w:hAnsi="Times New Roman" w:cs="Times New Roman"/>
          <w:b/>
          <w:bCs/>
          <w:sz w:val="24"/>
          <w:szCs w:val="24"/>
        </w:rPr>
        <w:br/>
        <w:t>Такси по Закона за движението по пътищата</w:t>
      </w:r>
    </w:p>
    <w:p w:rsidR="00C60584" w:rsidRDefault="006201FE">
      <w:pPr>
        <w:spacing w:after="0" w:line="240" w:lineRule="auto"/>
        <w:ind w:firstLine="851"/>
        <w:divId w:val="1738551568"/>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(Отм. - ДВ, бр. 86 от 2000 г.)</w:t>
      </w:r>
    </w:p>
    <w:p w:rsidR="00C60584" w:rsidRDefault="00C60584">
      <w:pPr>
        <w:spacing w:after="0" w:line="240" w:lineRule="auto"/>
        <w:divId w:val="140634141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884268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21. (Отм. - ДВ, бр. 47 от 2024 г., в сила от 04.06.2024 г.) </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535041606"/>
        <w:rPr>
          <w:rFonts w:ascii="Times New Roman" w:eastAsia="Times New Roman" w:hAnsi="Times New Roman" w:cs="Times New Roman"/>
          <w:sz w:val="24"/>
          <w:szCs w:val="24"/>
        </w:rPr>
      </w:pPr>
      <w:r>
        <w:rPr>
          <w:rFonts w:ascii="Times New Roman" w:eastAsia="Times New Roman" w:hAnsi="Times New Roman" w:cs="Times New Roman"/>
          <w:sz w:val="24"/>
          <w:szCs w:val="24"/>
        </w:rPr>
        <w:t>Чл. 22. (Изм. - ДВ, бр. 85 от 2025 г., в сила от 01.01.2026 г.) За издаване на международно свидетелство за управление се събира такса 2,56 евро.</w:t>
      </w:r>
    </w:p>
    <w:p w:rsidR="00C60584" w:rsidRDefault="00C60584">
      <w:pPr>
        <w:spacing w:after="0" w:line="240" w:lineRule="auto"/>
        <w:divId w:val="26754108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149440590"/>
        <w:rPr>
          <w:rFonts w:ascii="Times New Roman" w:eastAsia="Times New Roman" w:hAnsi="Times New Roman" w:cs="Times New Roman"/>
          <w:sz w:val="24"/>
          <w:szCs w:val="24"/>
        </w:rPr>
      </w:pPr>
      <w:r>
        <w:rPr>
          <w:rFonts w:ascii="Times New Roman" w:eastAsia="Times New Roman" w:hAnsi="Times New Roman" w:cs="Times New Roman"/>
          <w:sz w:val="24"/>
          <w:szCs w:val="24"/>
        </w:rPr>
        <w:t>Чл. 23. (Отм. - ДВ, бр. 39 от 2018 г., в сила от 11.05.2018 г.)</w:t>
      </w:r>
    </w:p>
    <w:p w:rsidR="00C60584" w:rsidRDefault="00C60584">
      <w:pPr>
        <w:spacing w:after="0" w:line="240" w:lineRule="auto"/>
        <w:divId w:val="120247429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151018836"/>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(Отм. - ДВ, бр. 65 от 2000 г.)</w:t>
      </w:r>
    </w:p>
    <w:p w:rsidR="00C60584" w:rsidRDefault="00C60584">
      <w:pPr>
        <w:spacing w:after="0" w:line="240" w:lineRule="auto"/>
        <w:divId w:val="137338231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499613532"/>
        <w:rPr>
          <w:rFonts w:ascii="Times New Roman" w:eastAsia="Times New Roman" w:hAnsi="Times New Roman" w:cs="Times New Roman"/>
          <w:sz w:val="24"/>
          <w:szCs w:val="24"/>
        </w:rPr>
      </w:pPr>
      <w:r>
        <w:rPr>
          <w:rFonts w:ascii="Times New Roman" w:eastAsia="Times New Roman" w:hAnsi="Times New Roman" w:cs="Times New Roman"/>
          <w:sz w:val="24"/>
          <w:szCs w:val="24"/>
        </w:rPr>
        <w:t>Чл. 24а. (Нов - ДВ, бр. 34 от 2003 г., изм. - ДВ, бр. 85 от 2025 г., в сила от 01.01.2026 г.) За издаване на разрешение за провеждане на допълнително обучение на водачи на моторни превозни средства за частично възстановяване на контролните точки, потвърждаващи валидността на свидетелството за управление на моторно превозно средство, се събира такса 153,39 евро.</w:t>
      </w:r>
    </w:p>
    <w:p w:rsidR="00C60584" w:rsidRDefault="00C60584">
      <w:pPr>
        <w:spacing w:after="0" w:line="240" w:lineRule="auto"/>
        <w:divId w:val="20349377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45503178"/>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(Изм. - ДВ, бр. 39 от 2018 г., в сила от 11.05.2018 г.) (1) За първоначална регистрация на пътно превозно средство, за промяна в регистрацията на пътно превозно средство със смяна на табели с регистрационен номер и за възстановяване регистрацията на пътно превозно средство с прекратена регистрация се събира такса, както следва:</w:t>
      </w:r>
    </w:p>
    <w:p w:rsidR="00C60584" w:rsidRDefault="006201FE">
      <w:pPr>
        <w:spacing w:after="0" w:line="240" w:lineRule="auto"/>
        <w:ind w:firstLine="851"/>
        <w:divId w:val="66756235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автомобили - 17,90 евро;</w:t>
      </w:r>
    </w:p>
    <w:p w:rsidR="00C60584" w:rsidRDefault="006201FE">
      <w:pPr>
        <w:spacing w:after="0" w:line="240" w:lineRule="auto"/>
        <w:ind w:firstLine="851"/>
        <w:divId w:val="792749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ремаркета и </w:t>
      </w:r>
      <w:proofErr w:type="spellStart"/>
      <w:r>
        <w:rPr>
          <w:rFonts w:ascii="Times New Roman" w:eastAsia="Times New Roman" w:hAnsi="Times New Roman" w:cs="Times New Roman"/>
          <w:sz w:val="24"/>
          <w:szCs w:val="24"/>
        </w:rPr>
        <w:t>полуремаркета</w:t>
      </w:r>
      <w:proofErr w:type="spellEnd"/>
      <w:r>
        <w:rPr>
          <w:rFonts w:ascii="Times New Roman" w:eastAsia="Times New Roman" w:hAnsi="Times New Roman" w:cs="Times New Roman"/>
          <w:sz w:val="24"/>
          <w:szCs w:val="24"/>
        </w:rPr>
        <w:t xml:space="preserve"> - 15,34 евро;</w:t>
      </w:r>
    </w:p>
    <w:p w:rsidR="00C60584" w:rsidRDefault="006201FE">
      <w:pPr>
        <w:spacing w:after="0" w:line="240" w:lineRule="auto"/>
        <w:ind w:firstLine="851"/>
        <w:divId w:val="101981865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мотопеди, мотоциклети, три- и четириколесни моторни превозни средства - 14,32 евро.</w:t>
      </w:r>
    </w:p>
    <w:p w:rsidR="00C60584" w:rsidRDefault="006201FE">
      <w:pPr>
        <w:spacing w:after="0" w:line="240" w:lineRule="auto"/>
        <w:ind w:firstLine="851"/>
        <w:divId w:val="126615695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транзитни или временни табели с регистрационен номер се събира такса, както следва:</w:t>
      </w:r>
    </w:p>
    <w:p w:rsidR="00C60584" w:rsidRDefault="006201FE">
      <w:pPr>
        <w:spacing w:after="0" w:line="240" w:lineRule="auto"/>
        <w:ind w:firstLine="851"/>
        <w:divId w:val="177035020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автомобили - 12,78 евро;</w:t>
      </w:r>
    </w:p>
    <w:p w:rsidR="00C60584" w:rsidRDefault="006201FE">
      <w:pPr>
        <w:spacing w:after="0" w:line="240" w:lineRule="auto"/>
        <w:ind w:firstLine="851"/>
        <w:divId w:val="15517722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ремаркета и </w:t>
      </w:r>
      <w:proofErr w:type="spellStart"/>
      <w:r>
        <w:rPr>
          <w:rFonts w:ascii="Times New Roman" w:eastAsia="Times New Roman" w:hAnsi="Times New Roman" w:cs="Times New Roman"/>
          <w:sz w:val="24"/>
          <w:szCs w:val="24"/>
        </w:rPr>
        <w:t>полуремаркета</w:t>
      </w:r>
      <w:proofErr w:type="spellEnd"/>
      <w:r>
        <w:rPr>
          <w:rFonts w:ascii="Times New Roman" w:eastAsia="Times New Roman" w:hAnsi="Times New Roman" w:cs="Times New Roman"/>
          <w:sz w:val="24"/>
          <w:szCs w:val="24"/>
        </w:rPr>
        <w:t xml:space="preserve"> - 10,23 евро;</w:t>
      </w:r>
    </w:p>
    <w:p w:rsidR="00C60584" w:rsidRDefault="006201FE">
      <w:pPr>
        <w:spacing w:after="0" w:line="240" w:lineRule="auto"/>
        <w:ind w:firstLine="851"/>
        <w:divId w:val="208367340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мотопеди, мотоциклети, три- и четириколесни моторни превозни средства - 7,67 евро.</w:t>
      </w:r>
    </w:p>
    <w:p w:rsidR="00C60584" w:rsidRDefault="006201FE">
      <w:pPr>
        <w:spacing w:after="0" w:line="240" w:lineRule="auto"/>
        <w:ind w:firstLine="851"/>
        <w:divId w:val="15686148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(Изм. - ДВ, бр. 85 от 2025 г., в сила от 01.01.2026 г.) За промяна в регистрацията на пътно превозно средство без смяна на табели с регистрационен номер се събира такса 10,23 евро.</w:t>
      </w:r>
    </w:p>
    <w:p w:rsidR="00C60584" w:rsidRDefault="006201FE">
      <w:pPr>
        <w:spacing w:after="0" w:line="240" w:lineRule="auto"/>
        <w:ind w:firstLine="851"/>
        <w:divId w:val="1582718428"/>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издаване на разрешение за временно движение без смяна на табели с регистрационен номер се събира такса 5,11 евро.</w:t>
      </w:r>
    </w:p>
    <w:p w:rsidR="00C60584" w:rsidRDefault="006201FE">
      <w:pPr>
        <w:spacing w:after="0" w:line="240" w:lineRule="auto"/>
        <w:ind w:firstLine="851"/>
        <w:divId w:val="140367388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85 от 2025 г., в сила от 01.01.2026 г.) За издаване на трета табела за багажници за превоз на товари, закриващи задната табела с регистрационен номер, се събира такса 5,11 евро.</w:t>
      </w:r>
    </w:p>
    <w:p w:rsidR="00C60584" w:rsidRDefault="006201FE">
      <w:pPr>
        <w:spacing w:after="0" w:line="240" w:lineRule="auto"/>
        <w:ind w:firstLine="851"/>
        <w:divId w:val="1640258680"/>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2025 г., в сила от 01.01.2026 г.) За спиране от движение на пътно превозно средство по желание на собственика и за прекратяване регистрацията на пътно превозно средство по желание на собственика се събира такса 2,56 евро.</w:t>
      </w:r>
    </w:p>
    <w:p w:rsidR="00C60584" w:rsidRDefault="006201FE">
      <w:pPr>
        <w:spacing w:after="0" w:line="240" w:lineRule="auto"/>
        <w:ind w:firstLine="851"/>
        <w:divId w:val="205609715"/>
        <w:rPr>
          <w:rFonts w:ascii="Times New Roman" w:eastAsia="Times New Roman" w:hAnsi="Times New Roman" w:cs="Times New Roman"/>
          <w:sz w:val="24"/>
          <w:szCs w:val="24"/>
        </w:rPr>
      </w:pPr>
      <w:r>
        <w:rPr>
          <w:rFonts w:ascii="Times New Roman" w:eastAsia="Times New Roman" w:hAnsi="Times New Roman" w:cs="Times New Roman"/>
          <w:sz w:val="24"/>
          <w:szCs w:val="24"/>
        </w:rPr>
        <w:t>(7) За пускане в движение на временно спряно от движение пътно превозно средство се събира такса, както следва:</w:t>
      </w:r>
    </w:p>
    <w:p w:rsidR="00C60584" w:rsidRDefault="006201FE">
      <w:pPr>
        <w:spacing w:after="0" w:line="240" w:lineRule="auto"/>
        <w:ind w:firstLine="851"/>
        <w:divId w:val="121257826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пускане в движение без извършване на преглед за техническа изправност - 2,56 евро;</w:t>
      </w:r>
    </w:p>
    <w:p w:rsidR="00C60584" w:rsidRDefault="006201FE">
      <w:pPr>
        <w:spacing w:after="0" w:line="240" w:lineRule="auto"/>
        <w:ind w:firstLine="851"/>
        <w:divId w:val="11555336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пускане в движение с извършване на преглед за техническа изправност - 5,11 евро.</w:t>
      </w:r>
    </w:p>
    <w:p w:rsidR="00C60584" w:rsidRDefault="006201FE">
      <w:pPr>
        <w:spacing w:after="0" w:line="240" w:lineRule="auto"/>
        <w:ind w:firstLine="851"/>
        <w:divId w:val="1351105876"/>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85 от 2025 г., в сила от 01.01.2026 г.) За извършване на идентификация на пътно превозно средство по постоянния адрес на собственика - за физическите лица, или по адреса на регистрация - за стопанските субекти, извън пункта за регистрация на съответното звено "Пътна полиция" при областната дирекция на Министерството на вътрешните работи (ОДМВР) освен таксите по ал. 1, 3 или 4 се събира такса 4,60 евро за всяко превозно средство.</w:t>
      </w:r>
    </w:p>
    <w:p w:rsidR="00C60584" w:rsidRDefault="006201FE">
      <w:pPr>
        <w:spacing w:after="0" w:line="240" w:lineRule="auto"/>
        <w:ind w:firstLine="851"/>
        <w:divId w:val="1292134597"/>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85 от 2025 г., в сила от 01.01.2026 г.) За извършване на идентификация на пътно превозно средство на територия, обслужвана от съответното звено "Пътна полиция" при ОДМВР, различна от постоянния адрес на собственика - за физическите лица, или от адреса на регистрация - за стопанските субекти, освен таксите по ал. 1, 3 или 4 се събира такса 20,45 евро за всяко превозно средство.</w:t>
      </w:r>
    </w:p>
    <w:p w:rsidR="00C60584" w:rsidRDefault="006201FE">
      <w:pPr>
        <w:spacing w:after="0" w:line="240" w:lineRule="auto"/>
        <w:ind w:firstLine="851"/>
        <w:divId w:val="1947689755"/>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85 от 2025 г., в сила от 01.01.2026 г.) За извършване на монтаж на табели с регистрационен номер извън пункта за регистрация на съответното звено "Пътна полиция" при ОДМВР освен таксите по ал. 1, 3 или 4 се събира такса 2,56 евро на брой монтирана регистрационна табела.</w:t>
      </w:r>
    </w:p>
    <w:p w:rsidR="00C60584" w:rsidRDefault="006201FE">
      <w:pPr>
        <w:spacing w:after="0" w:line="240" w:lineRule="auto"/>
        <w:ind w:firstLine="851"/>
        <w:divId w:val="985863387"/>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85 от 2025 г., в сила от 01.01.2026 г.) За извършване на монтаж на табели с регистрационен номер извън пункта за регистрация на територия, различна от региона на постоянния адрес на собственика - за физическите лица, или от адреса на регистрация - за стопанските субекти, освен таксите по ал. 1, 3 или 4 се събира такса 20,45 евро на брой ППС.</w:t>
      </w:r>
    </w:p>
    <w:p w:rsidR="00C60584" w:rsidRDefault="006201FE">
      <w:pPr>
        <w:spacing w:after="0" w:line="240" w:lineRule="auto"/>
        <w:ind w:firstLine="851"/>
        <w:divId w:val="886643975"/>
        <w:rPr>
          <w:rFonts w:ascii="Times New Roman" w:eastAsia="Times New Roman" w:hAnsi="Times New Roman" w:cs="Times New Roman"/>
          <w:sz w:val="24"/>
          <w:szCs w:val="24"/>
        </w:rPr>
      </w:pPr>
      <w:r>
        <w:rPr>
          <w:rFonts w:ascii="Times New Roman" w:eastAsia="Times New Roman" w:hAnsi="Times New Roman" w:cs="Times New Roman"/>
          <w:sz w:val="24"/>
          <w:szCs w:val="24"/>
        </w:rPr>
        <w:t>(12) (Изм. - ДВ, бр. 85 от 2025 г., в сила от 01.01.2026 г.) За възстановяване на идентификационен номер на пътно превозно средство се събира такса 40,90 евро.</w:t>
      </w:r>
    </w:p>
    <w:p w:rsidR="00C60584" w:rsidRDefault="00C60584">
      <w:pPr>
        <w:spacing w:after="0" w:line="240" w:lineRule="auto"/>
        <w:divId w:val="67156342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0444036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26. (1) (Доп. - ДВ, бр. 86 от 2000 г., попр. - ДВ, бр. 27 от 2001 г., изм. - ДВ, бр. 34 от 2003 г., изм. - ДВ, бр. 6 от 2015 г., в сила от 23.01.2015 г., изм. - ДВ, бр. 39 от 2018 г., в сила от 11.05.2018 г., предишен текст на чл. 26 - ДВ, бр. 110 от 2020 г., в сила от 01.01.2021 г.) За издаване на дубликат на свидетелство за регистрация на моторно </w:t>
      </w:r>
      <w:r>
        <w:rPr>
          <w:rFonts w:ascii="Times New Roman" w:eastAsia="Times New Roman" w:hAnsi="Times New Roman" w:cs="Times New Roman"/>
          <w:sz w:val="24"/>
          <w:szCs w:val="24"/>
        </w:rPr>
        <w:lastRenderedPageBreak/>
        <w:t>превозно средство и за право на ползване на табели с регистрационен номер се събират следните такси:</w:t>
      </w:r>
    </w:p>
    <w:p w:rsidR="00C60584" w:rsidRDefault="006201FE">
      <w:pPr>
        <w:spacing w:after="0" w:line="240" w:lineRule="auto"/>
        <w:ind w:firstLine="851"/>
        <w:divId w:val="179374458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издаване на дубликат на свидетелство за регистрация на пътно превозно средство (част 1 или част 2) - 6,14 евро;</w:t>
      </w:r>
    </w:p>
    <w:p w:rsidR="00C60584" w:rsidRDefault="006201FE">
      <w:pPr>
        <w:spacing w:after="0" w:line="240" w:lineRule="auto"/>
        <w:ind w:firstLine="851"/>
        <w:divId w:val="10098680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право на ползване на табели с регистрационен номер на пътно превозно средство от търговци по смисъла на Търговския закон, извършващи внос и продажба на превозни средства (временни табели с регистрационен номер) - 332,34 евро;</w:t>
      </w:r>
    </w:p>
    <w:p w:rsidR="00C60584" w:rsidRDefault="006201FE">
      <w:pPr>
        <w:spacing w:after="0" w:line="240" w:lineRule="auto"/>
        <w:ind w:firstLine="851"/>
        <w:divId w:val="182401687"/>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49 от 2018 г., в сила от 12.06.2018 г., изм. - ДВ, бр. 85 от 2025 г., в сила от 01.01.2026 г.) за право на ползване на табели с регистрационен номер за автомобили с четири еднакви цифри в поредния номер - 766,94 евро;</w:t>
      </w:r>
    </w:p>
    <w:p w:rsidR="00C60584" w:rsidRDefault="006201FE">
      <w:pPr>
        <w:spacing w:after="0" w:line="240" w:lineRule="auto"/>
        <w:ind w:firstLine="851"/>
        <w:divId w:val="1206797495"/>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49 от 2018 г., в сила от 12.06.2018 г., изм. - ДВ, бр. 85 от 2025 г., в сила от 01.01.2026 г.) за право на ползване на табели с регистрационен номер за автомобили с комбинация от цифри: "</w:t>
      </w:r>
      <w:proofErr w:type="spellStart"/>
      <w:r>
        <w:rPr>
          <w:rFonts w:ascii="Times New Roman" w:eastAsia="Times New Roman" w:hAnsi="Times New Roman" w:cs="Times New Roman"/>
          <w:sz w:val="24"/>
          <w:szCs w:val="24"/>
        </w:rPr>
        <w:t>аа-вв</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ав</w:t>
      </w:r>
      <w:proofErr w:type="spellEnd"/>
      <w:r>
        <w:rPr>
          <w:rFonts w:ascii="Times New Roman" w:eastAsia="Times New Roman" w:hAnsi="Times New Roman" w:cs="Times New Roman"/>
          <w:sz w:val="24"/>
          <w:szCs w:val="24"/>
        </w:rPr>
        <w:t>-ва"; "</w:t>
      </w:r>
      <w:proofErr w:type="spellStart"/>
      <w:r>
        <w:rPr>
          <w:rFonts w:ascii="Times New Roman" w:eastAsia="Times New Roman" w:hAnsi="Times New Roman" w:cs="Times New Roman"/>
          <w:sz w:val="24"/>
          <w:szCs w:val="24"/>
        </w:rPr>
        <w:t>ав-ав</w:t>
      </w:r>
      <w:proofErr w:type="spellEnd"/>
      <w:r>
        <w:rPr>
          <w:rFonts w:ascii="Times New Roman" w:eastAsia="Times New Roman" w:hAnsi="Times New Roman" w:cs="Times New Roman"/>
          <w:sz w:val="24"/>
          <w:szCs w:val="24"/>
        </w:rPr>
        <w:t>", където "а" и "в" са различни числа от "0" до "9", и за табели с регистрационен номер с комбинация от четири цифри по желание - 153,39 евро;</w:t>
      </w:r>
    </w:p>
    <w:p w:rsidR="00C60584" w:rsidRDefault="006201FE">
      <w:pPr>
        <w:spacing w:after="0" w:line="240" w:lineRule="auto"/>
        <w:ind w:firstLine="851"/>
        <w:divId w:val="1022588579"/>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49 от 2018 г., в сила от 12.06.2018 г., изм. - ДВ, бр. 85 от 2025 г., в сила от 01.01.2026 г.) за право на ползване на табели с регистрационен номер за автомобили с комбинация от шест букви и/или цифри по желание - 3579,04 евро.</w:t>
      </w:r>
    </w:p>
    <w:p w:rsidR="00C60584" w:rsidRDefault="006201FE">
      <w:pPr>
        <w:spacing w:after="0" w:line="240" w:lineRule="auto"/>
        <w:ind w:firstLine="851"/>
        <w:divId w:val="181090417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110 от 2020 г., в сила от 01.01.2021 г.) За запазване на регистрационния номер на превозното средство за регистрацията на друго превозно средство от същата категория, заявено от собственика, се събират следните такси:</w:t>
      </w:r>
    </w:p>
    <w:p w:rsidR="00C60584" w:rsidRDefault="006201FE">
      <w:pPr>
        <w:spacing w:after="0" w:line="240" w:lineRule="auto"/>
        <w:ind w:firstLine="851"/>
        <w:divId w:val="9780248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регистрационен номер по ал. 1, т. 3 - 153,39 евро;</w:t>
      </w:r>
    </w:p>
    <w:p w:rsidR="00C60584" w:rsidRDefault="006201FE">
      <w:pPr>
        <w:spacing w:after="0" w:line="240" w:lineRule="auto"/>
        <w:ind w:firstLine="851"/>
        <w:divId w:val="88953531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регистрационен номер по ал. 1, т. 4 - 102,26 евро;</w:t>
      </w:r>
    </w:p>
    <w:p w:rsidR="00C60584" w:rsidRDefault="006201FE">
      <w:pPr>
        <w:spacing w:after="0" w:line="240" w:lineRule="auto"/>
        <w:ind w:firstLine="851"/>
        <w:divId w:val="200666240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регистрационен номер по ал. 1, т. 5 - 511,29 евро;</w:t>
      </w:r>
    </w:p>
    <w:p w:rsidR="00C60584" w:rsidRDefault="006201FE">
      <w:pPr>
        <w:spacing w:after="0" w:line="240" w:lineRule="auto"/>
        <w:ind w:firstLine="851"/>
        <w:divId w:val="95964597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регистрационен номер извън случаите на ал. 1, т. 3, 4 и 5 - 51,13 евро.</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91961903"/>
        <w:rPr>
          <w:rFonts w:ascii="Times New Roman" w:eastAsia="Times New Roman" w:hAnsi="Times New Roman" w:cs="Times New Roman"/>
          <w:sz w:val="24"/>
          <w:szCs w:val="24"/>
        </w:rPr>
      </w:pPr>
      <w:r>
        <w:rPr>
          <w:rFonts w:ascii="Times New Roman" w:eastAsia="Times New Roman" w:hAnsi="Times New Roman" w:cs="Times New Roman"/>
          <w:sz w:val="24"/>
          <w:szCs w:val="24"/>
        </w:rPr>
        <w:t>Чл. 27. (Отм. - ДВ, бр. 39 от 2018 г., в сила от 11.05.2018 г.)</w:t>
      </w:r>
    </w:p>
    <w:p w:rsidR="00C60584" w:rsidRDefault="00C60584">
      <w:pPr>
        <w:spacing w:after="0" w:line="240" w:lineRule="auto"/>
        <w:divId w:val="212784967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526410714"/>
        <w:rPr>
          <w:rFonts w:ascii="Times New Roman" w:eastAsia="Times New Roman" w:hAnsi="Times New Roman" w:cs="Times New Roman"/>
          <w:sz w:val="24"/>
          <w:szCs w:val="24"/>
        </w:rPr>
      </w:pPr>
      <w:r>
        <w:rPr>
          <w:rFonts w:ascii="Times New Roman" w:eastAsia="Times New Roman" w:hAnsi="Times New Roman" w:cs="Times New Roman"/>
          <w:sz w:val="24"/>
          <w:szCs w:val="24"/>
        </w:rPr>
        <w:t>Чл. 28. (1) (Изм. - ДВ, бр. 6 от 2015 г., в сила от 23.01.2015 г., изм. - ДВ, бр. 39 от 2018 г., в сила от 11.05.2018 г.) За издаване на удостоверение се събират следните такси:</w:t>
      </w:r>
    </w:p>
    <w:p w:rsidR="00C60584" w:rsidRDefault="006201FE">
      <w:pPr>
        <w:spacing w:after="0" w:line="240" w:lineRule="auto"/>
        <w:ind w:firstLine="851"/>
        <w:divId w:val="148447001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с данни на водач на моторно превозно средство - 2,56 евро;</w:t>
      </w:r>
    </w:p>
    <w:p w:rsidR="00C60584" w:rsidRDefault="006201FE">
      <w:pPr>
        <w:spacing w:after="0" w:line="240" w:lineRule="auto"/>
        <w:ind w:firstLine="851"/>
        <w:divId w:val="111910198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с данни за пътни превозни средства - 2,56 евро за всяко пътно превозно средство.</w:t>
      </w:r>
    </w:p>
    <w:p w:rsidR="00C60584" w:rsidRDefault="006201FE">
      <w:pPr>
        <w:spacing w:after="0" w:line="240" w:lineRule="auto"/>
        <w:ind w:firstLine="851"/>
        <w:divId w:val="196943561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справка за издирвано превозно средство се събира такса 2,56 евро.</w:t>
      </w:r>
    </w:p>
    <w:p w:rsidR="00C60584" w:rsidRDefault="006201FE">
      <w:pPr>
        <w:spacing w:after="0" w:line="240" w:lineRule="auto"/>
        <w:ind w:firstLine="851"/>
        <w:divId w:val="85179772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издаване на експертна справка за проверка на идентификационните номера на рамата и двигателя на моторно превозно средство се събира такса 25,56 евро.</w:t>
      </w:r>
    </w:p>
    <w:p w:rsidR="00C60584" w:rsidRDefault="006201FE">
      <w:pPr>
        <w:spacing w:after="0" w:line="240" w:lineRule="auto"/>
        <w:ind w:firstLine="851"/>
        <w:divId w:val="10740147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(Доп. - ДВ, бр. 86 от 2000 г., изм. - ДВ, бр. 6 от 2015 г., в сила от 23.01.2015 г., изм. - ДВ, бр. 85 от 2025 г., в сила от 01.01.2026 г.) За издаване на обобщени справки (по </w:t>
      </w:r>
      <w:r>
        <w:rPr>
          <w:rFonts w:ascii="Times New Roman" w:eastAsia="Times New Roman" w:hAnsi="Times New Roman" w:cs="Times New Roman"/>
          <w:sz w:val="24"/>
          <w:szCs w:val="24"/>
        </w:rPr>
        <w:lastRenderedPageBreak/>
        <w:t>вид, марка, търговско наименование, категория, вид гориво или възраст) за броя на регистрираните пътни превозни средства за период или водените на отчет пътни превозни средства към конкретна дата се събира такса 25,56 евро за всяка справка.</w:t>
      </w:r>
    </w:p>
    <w:p w:rsidR="00C60584" w:rsidRDefault="006201FE">
      <w:pPr>
        <w:spacing w:after="0" w:line="240" w:lineRule="auto"/>
        <w:ind w:firstLine="851"/>
        <w:divId w:val="1969161183"/>
        <w:rPr>
          <w:rFonts w:ascii="Times New Roman" w:eastAsia="Times New Roman" w:hAnsi="Times New Roman" w:cs="Times New Roman"/>
          <w:sz w:val="24"/>
          <w:szCs w:val="24"/>
        </w:rPr>
      </w:pPr>
      <w:r>
        <w:rPr>
          <w:rFonts w:ascii="Times New Roman" w:eastAsia="Times New Roman" w:hAnsi="Times New Roman" w:cs="Times New Roman"/>
          <w:sz w:val="24"/>
          <w:szCs w:val="24"/>
        </w:rPr>
        <w:t>(5) Освобождават се от заплащане на такси по ал. 1, 2 и 4 държавните органи и органите на местното самоуправление, направили служебно запитване.</w:t>
      </w:r>
    </w:p>
    <w:p w:rsidR="00C60584" w:rsidRDefault="00C60584">
      <w:pPr>
        <w:spacing w:after="0" w:line="240" w:lineRule="auto"/>
        <w:divId w:val="212214327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06701677"/>
        <w:rPr>
          <w:rFonts w:ascii="Times New Roman" w:eastAsia="Times New Roman" w:hAnsi="Times New Roman" w:cs="Times New Roman"/>
          <w:sz w:val="24"/>
          <w:szCs w:val="24"/>
        </w:rPr>
      </w:pPr>
      <w:r>
        <w:rPr>
          <w:rFonts w:ascii="Times New Roman" w:eastAsia="Times New Roman" w:hAnsi="Times New Roman" w:cs="Times New Roman"/>
          <w:sz w:val="24"/>
          <w:szCs w:val="24"/>
        </w:rPr>
        <w:t>Чл. 29. (Изм. - ДВ, бр. 39 от 2018 г., в сила от 11.05.2018 г.) Освобождават се от такси по чл. 25 пътните превозни средства на Министерството на вътрешните работи, както и от такси по чл. 25, ал. 1 пътни превозни средства на дипломатически и консулски представителства в Република България при наличие на взаимност.</w:t>
      </w:r>
    </w:p>
    <w:p w:rsidR="00C60584" w:rsidRDefault="00C60584">
      <w:pPr>
        <w:spacing w:after="0" w:line="240" w:lineRule="auto"/>
        <w:divId w:val="32462568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94187669"/>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(Изм. - ДВ, бр. 86 от 2000 г.) (1) За изготвяне на писмено становище по проекти, свързани с организирането на движението по пътищата, се събират следните такси:</w:t>
      </w:r>
    </w:p>
    <w:p w:rsidR="00C60584" w:rsidRDefault="006201FE">
      <w:pPr>
        <w:spacing w:after="0" w:line="240" w:lineRule="auto"/>
        <w:ind w:firstLine="851"/>
        <w:divId w:val="1663391900"/>
        <w:rPr>
          <w:rFonts w:ascii="Times New Roman" w:eastAsia="Times New Roman" w:hAnsi="Times New Roman" w:cs="Times New Roman"/>
          <w:sz w:val="24"/>
          <w:szCs w:val="24"/>
        </w:rPr>
      </w:pPr>
      <w:r>
        <w:rPr>
          <w:rFonts w:ascii="Times New Roman" w:eastAsia="Times New Roman" w:hAnsi="Times New Roman" w:cs="Times New Roman"/>
          <w:sz w:val="24"/>
          <w:szCs w:val="24"/>
        </w:rPr>
        <w:t>1. (отм. - ДВ, бр. 39 от 2018 г., в сила от 11.05.2018 г.)</w:t>
      </w:r>
    </w:p>
    <w:p w:rsidR="00C60584" w:rsidRDefault="006201FE">
      <w:pPr>
        <w:spacing w:after="0" w:line="240" w:lineRule="auto"/>
        <w:ind w:firstLine="851"/>
        <w:divId w:val="189754524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по проекти за строителство и реконструкция на пътища - 76,69 евро;</w:t>
      </w:r>
    </w:p>
    <w:p w:rsidR="00C60584" w:rsidRDefault="006201FE">
      <w:pPr>
        <w:spacing w:after="0" w:line="240" w:lineRule="auto"/>
        <w:ind w:firstLine="851"/>
        <w:divId w:val="11429647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75 от 2010 г., изм. - ДВ, бр. 85 от 2025 г., в сила от 01.01.2026 г.) по проекти за строителство и ремонтни работи, както и по проекти и схеми за временно разполагане на </w:t>
      </w:r>
      <w:proofErr w:type="spellStart"/>
      <w:r>
        <w:rPr>
          <w:rFonts w:ascii="Times New Roman" w:eastAsia="Times New Roman" w:hAnsi="Times New Roman" w:cs="Times New Roman"/>
          <w:sz w:val="24"/>
          <w:szCs w:val="24"/>
        </w:rPr>
        <w:t>преместваеми</w:t>
      </w:r>
      <w:proofErr w:type="spellEnd"/>
      <w:r>
        <w:rPr>
          <w:rFonts w:ascii="Times New Roman" w:eastAsia="Times New Roman" w:hAnsi="Times New Roman" w:cs="Times New Roman"/>
          <w:sz w:val="24"/>
          <w:szCs w:val="24"/>
        </w:rPr>
        <w:t xml:space="preserve"> обекти за търговски и други обслужващи дейности - 40,90 евро;</w:t>
      </w:r>
    </w:p>
    <w:p w:rsidR="00C60584" w:rsidRDefault="006201FE">
      <w:pPr>
        <w:spacing w:after="0" w:line="240" w:lineRule="auto"/>
        <w:ind w:firstLine="851"/>
        <w:divId w:val="850026826"/>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75 от 2010 г., изм. - ДВ, бр. 85 от 2025 г., в сила от 01.01.2026 г.) по проекти за изграждане на търговски и други трайно обслужващи пътното движение обекти - 204,52 евро.</w:t>
      </w:r>
    </w:p>
    <w:p w:rsidR="00C60584" w:rsidRDefault="006201FE">
      <w:pPr>
        <w:spacing w:after="0" w:line="240" w:lineRule="auto"/>
        <w:ind w:firstLine="851"/>
        <w:divId w:val="198095770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съгласуване движението на извънгабаритно или тежко пътно превозно средство и/или товар се събира такса 25,56 евро.</w:t>
      </w:r>
    </w:p>
    <w:p w:rsidR="00C60584" w:rsidRDefault="00C60584">
      <w:pPr>
        <w:spacing w:after="0" w:line="240" w:lineRule="auto"/>
        <w:divId w:val="136605659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w:t>
      </w:r>
      <w:r>
        <w:rPr>
          <w:rFonts w:ascii="Times New Roman" w:hAnsi="Times New Roman" w:cs="Times New Roman"/>
          <w:b/>
          <w:bCs/>
          <w:sz w:val="24"/>
          <w:szCs w:val="24"/>
        </w:rPr>
        <w:br/>
        <w:t>Такси по Закона за Министерството на вътрешните работи (Загл. изм. - ДВ, бр. 86 от 2000 г.)</w:t>
      </w:r>
    </w:p>
    <w:p w:rsidR="00C60584" w:rsidRDefault="006201FE">
      <w:pPr>
        <w:spacing w:after="0" w:line="240" w:lineRule="auto"/>
        <w:ind w:firstLine="851"/>
        <w:divId w:val="927497057"/>
        <w:rPr>
          <w:rFonts w:ascii="Times New Roman" w:eastAsia="Times New Roman" w:hAnsi="Times New Roman" w:cs="Times New Roman"/>
          <w:sz w:val="24"/>
          <w:szCs w:val="24"/>
        </w:rPr>
      </w:pPr>
      <w:r>
        <w:rPr>
          <w:rFonts w:ascii="Times New Roman" w:eastAsia="Times New Roman" w:hAnsi="Times New Roman" w:cs="Times New Roman"/>
          <w:sz w:val="24"/>
          <w:szCs w:val="24"/>
        </w:rPr>
        <w:t>Чл. 31. (1) (Доп. - ДВ, бр. 86 от 2000 г., изм. - ДВ, бр. 106 от 2001 г., изм. - ДВ, бр. 24 от 2004 г., изм. - ДВ, бр. 21 от 2007 г., изм. - ДВ, бр. 32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сертификати за съответствие на обектите с правилата и нормите за пожарна безопасност, становища за съответствие с правилата и нормите за пожарна безопасност на обекти, инсталации и съоръжения и други документи, когато това е предвидено в нормативен акт, и становища за съответствие на строежите с правилата и нормите за пожарна безопасност във връзка с въвеждането им в експлоатация и за издаване на искания документ или решение за отказ за издаването му се събират следните такси:</w:t>
      </w:r>
    </w:p>
    <w:p w:rsidR="00C60584" w:rsidRDefault="006201FE">
      <w:pPr>
        <w:spacing w:after="0" w:line="240" w:lineRule="auto"/>
        <w:ind w:firstLine="851"/>
        <w:divId w:val="141685499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24 от 2004 г.) за обществено обслужващи сгради:</w:t>
      </w:r>
    </w:p>
    <w:p w:rsidR="00C60584" w:rsidRDefault="006201FE">
      <w:pPr>
        <w:spacing w:after="0" w:line="240" w:lineRule="auto"/>
        <w:ind w:firstLine="851"/>
        <w:divId w:val="20334115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(изм. - ДВ, бр. 21 от 2007 г., изм. - ДВ, бр. 85 от 2025 г., в сила от 01.01.2026 г.) в областта на образованието: учебни заведения (основни, средни, висши и др.), детски градини и ясли, учебно-възпитателни заведения, лагери и лагер-школи, специални училища за деца с увреждания, метеорологични станции, обсерватории, сгради, лаборатории и центрове за научноизследователска дейност и научно-техническа информация - 25,56 евро плюс 0,05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разгъната застроена площ (РЗП);</w:t>
      </w:r>
    </w:p>
    <w:p w:rsidR="00C60584" w:rsidRDefault="006201FE">
      <w:pPr>
        <w:spacing w:after="0" w:line="240" w:lineRule="auto"/>
        <w:ind w:firstLine="851"/>
        <w:divId w:val="7223638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(изм. - ДВ, бр. 21 от 2007 г., изм. - ДВ, бр. 85 от 2025 г., в сила от 01.01.2026 г.) в областта на здравеопазването и социалните грижи: лечебни заведения за </w:t>
      </w:r>
      <w:proofErr w:type="spellStart"/>
      <w:r>
        <w:rPr>
          <w:rFonts w:ascii="Times New Roman" w:eastAsia="Times New Roman" w:hAnsi="Times New Roman" w:cs="Times New Roman"/>
          <w:sz w:val="24"/>
          <w:szCs w:val="24"/>
        </w:rPr>
        <w:t>извънболнична</w:t>
      </w:r>
      <w:proofErr w:type="spellEnd"/>
      <w:r>
        <w:rPr>
          <w:rFonts w:ascii="Times New Roman" w:eastAsia="Times New Roman" w:hAnsi="Times New Roman" w:cs="Times New Roman"/>
          <w:sz w:val="24"/>
          <w:szCs w:val="24"/>
        </w:rPr>
        <w:t xml:space="preserve"> помощ: амбулатории за първична медицинска помощ (за индивидуална практика за първична медицинска помощ, за групова практика за първична медицинска помощ), амбулатории за специализирана медицинска помощ (за индивидуална практика за специализирана медицинска помощ, за групова практика за специализирана медицинска помощ, медицински центрове, стоматологични центрове, медико-стоматологични центрове, диагностично-консултативни центрове), самостоятелни медико-диагностични и медико-технически лаборатории; лечебни заведения за болнична помощ: болници за активно лечение, болници за </w:t>
      </w:r>
      <w:proofErr w:type="spellStart"/>
      <w:r>
        <w:rPr>
          <w:rFonts w:ascii="Times New Roman" w:eastAsia="Times New Roman" w:hAnsi="Times New Roman" w:cs="Times New Roman"/>
          <w:sz w:val="24"/>
          <w:szCs w:val="24"/>
        </w:rPr>
        <w:t>долекуване</w:t>
      </w:r>
      <w:proofErr w:type="spellEnd"/>
      <w:r>
        <w:rPr>
          <w:rFonts w:ascii="Times New Roman" w:eastAsia="Times New Roman" w:hAnsi="Times New Roman" w:cs="Times New Roman"/>
          <w:sz w:val="24"/>
          <w:szCs w:val="24"/>
        </w:rPr>
        <w:t xml:space="preserve"> и продължително лечение, болници за рехабилитация, болници за </w:t>
      </w:r>
      <w:proofErr w:type="spellStart"/>
      <w:r>
        <w:rPr>
          <w:rFonts w:ascii="Times New Roman" w:eastAsia="Times New Roman" w:hAnsi="Times New Roman" w:cs="Times New Roman"/>
          <w:sz w:val="24"/>
          <w:szCs w:val="24"/>
        </w:rPr>
        <w:t>долекуване</w:t>
      </w:r>
      <w:proofErr w:type="spellEnd"/>
      <w:r>
        <w:rPr>
          <w:rFonts w:ascii="Times New Roman" w:eastAsia="Times New Roman" w:hAnsi="Times New Roman" w:cs="Times New Roman"/>
          <w:sz w:val="24"/>
          <w:szCs w:val="24"/>
        </w:rPr>
        <w:t xml:space="preserve">, продължително лечение и рехабилитация; </w:t>
      </w:r>
      <w:proofErr w:type="spellStart"/>
      <w:r>
        <w:rPr>
          <w:rFonts w:ascii="Times New Roman" w:eastAsia="Times New Roman" w:hAnsi="Times New Roman" w:cs="Times New Roman"/>
          <w:sz w:val="24"/>
          <w:szCs w:val="24"/>
        </w:rPr>
        <w:t>многопрофилни</w:t>
      </w:r>
      <w:proofErr w:type="spellEnd"/>
      <w:r>
        <w:rPr>
          <w:rFonts w:ascii="Times New Roman" w:eastAsia="Times New Roman" w:hAnsi="Times New Roman" w:cs="Times New Roman"/>
          <w:sz w:val="24"/>
          <w:szCs w:val="24"/>
        </w:rPr>
        <w:t xml:space="preserve"> и специализирани болници, университетски болници, военни и затворнически болници; родилни домове; центрове за спешна медицинска помощ, центрове за трансфузионна хематология, диспансери, домове за медико-социални грижи, хосписи, </w:t>
      </w:r>
      <w:proofErr w:type="spellStart"/>
      <w:r>
        <w:rPr>
          <w:rFonts w:ascii="Times New Roman" w:eastAsia="Times New Roman" w:hAnsi="Times New Roman" w:cs="Times New Roman"/>
          <w:sz w:val="24"/>
          <w:szCs w:val="24"/>
        </w:rPr>
        <w:t>диализни</w:t>
      </w:r>
      <w:proofErr w:type="spellEnd"/>
      <w:r>
        <w:rPr>
          <w:rFonts w:ascii="Times New Roman" w:eastAsia="Times New Roman" w:hAnsi="Times New Roman" w:cs="Times New Roman"/>
          <w:sz w:val="24"/>
          <w:szCs w:val="24"/>
        </w:rPr>
        <w:t xml:space="preserve"> центрове и тъканни банки; психиатрични болници; заведения за социални грижи; детски консултации; балнеосанаториуми и др. санаториални заведения; лабораторно-клинични заведения; самостоятелни поликлиники; ветеринарни лечебници; - 15,34 евро плюс 0,05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971861935"/>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21 от 2007 г., изм. - ДВ, бр. 85 от 2025 г., в сила от 01.01.2026 г.) в областта на културата и изкуството: музеи, библиотеки и читалища, художествени галерии и ателиета, центрове за научно-техническа информация, архивохранилища, кинозали, концертни, оперни, театрални и др. зали, танцови зали, циркови зали, естради, обществени клубове, многофункционални зали с културно-просветно предназначение и др. - 15,34 евро плюс 0,08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755134204"/>
        <w:rPr>
          <w:rFonts w:ascii="Times New Roman" w:eastAsia="Times New Roman" w:hAnsi="Times New Roman" w:cs="Times New Roman"/>
          <w:sz w:val="24"/>
          <w:szCs w:val="24"/>
        </w:rPr>
      </w:pPr>
      <w:r>
        <w:rPr>
          <w:rFonts w:ascii="Times New Roman" w:eastAsia="Times New Roman" w:hAnsi="Times New Roman" w:cs="Times New Roman"/>
          <w:sz w:val="24"/>
          <w:szCs w:val="24"/>
        </w:rPr>
        <w:t>г) (доп. - ДВ, бр. 21 от 2007 г.) с култово и религиозно предназначение: храмове за богослужение, манастири, катедрали, църкви, параклиси, джамии, синагоги и др., крематориуми и обредни домове - 25,56 евро плюс 0,08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8135252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 (изм. - ДВ, бр. 21 от 2007 г., изм. - ДВ, бр. 85 от 2025 г., в сила от 01.01.2026 г.) за административно обслужване: административни и офисни сгради, банкови и небанкови финансови институти и офиси, обменни бюра, </w:t>
      </w:r>
      <w:proofErr w:type="spellStart"/>
      <w:r>
        <w:rPr>
          <w:rFonts w:ascii="Times New Roman" w:eastAsia="Times New Roman" w:hAnsi="Times New Roman" w:cs="Times New Roman"/>
          <w:sz w:val="24"/>
          <w:szCs w:val="24"/>
        </w:rPr>
        <w:t>административнообслужващи</w:t>
      </w:r>
      <w:proofErr w:type="spellEnd"/>
      <w:r>
        <w:rPr>
          <w:rFonts w:ascii="Times New Roman" w:eastAsia="Times New Roman" w:hAnsi="Times New Roman" w:cs="Times New Roman"/>
          <w:sz w:val="24"/>
          <w:szCs w:val="24"/>
        </w:rPr>
        <w:t xml:space="preserve"> сгради към производствени обекти, представителни сгради, пощи, сгради на централните и териториалните администрации, правителствени сгради, центрове за провеждане на конференции и конгреси, сгради на съда, прокуратурата и др. - 51,13 евро плюс 0,05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551582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 (изм. - ДВ, бр. 21 от 2007 г., изм. - ДВ, бр. 85 от 2025 г., в сила от 01.01.2026 г.) в областта на търговията, общественото хранене, хотелиерството и услугите: търговски центрове, базари, покрити пазари и навеси, открити пазари и тържища, универсални и специализирани магазини, аптеки и дрогерии, селскостопански и ветеринарни аптеки, панаирни палати, казина, дискотеки, сгради за битови услуги, компютърни и интернет зали, сгради за граждански ритуали, сгради за обществено хранене (ресторанти, закусвални, кафе-сладкарници и др.), общежития, обществени бани и сауни, хотели, </w:t>
      </w:r>
      <w:r>
        <w:rPr>
          <w:rFonts w:ascii="Times New Roman" w:eastAsia="Times New Roman" w:hAnsi="Times New Roman" w:cs="Times New Roman"/>
          <w:sz w:val="24"/>
          <w:szCs w:val="24"/>
        </w:rPr>
        <w:lastRenderedPageBreak/>
        <w:t>мотели, хижи, почивни домове, къщи за отдих, квартири, ваканционни бунгала и др.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7939420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 (доп. - ДВ, бр. 21 от 2007 г., изм. - ДВ, бр. 85 от 2025 г., в сила от 01.01.2026 г.) в областта на транспорта и съобщенията: приемни сгради на летища, железопътни гари, автогари, морски и речни гари, паркинги (покрити и открити) и гаражи, </w:t>
      </w:r>
      <w:proofErr w:type="spellStart"/>
      <w:r>
        <w:rPr>
          <w:rFonts w:ascii="Times New Roman" w:eastAsia="Times New Roman" w:hAnsi="Times New Roman" w:cs="Times New Roman"/>
          <w:sz w:val="24"/>
          <w:szCs w:val="24"/>
        </w:rPr>
        <w:t>автоработилници</w:t>
      </w:r>
      <w:proofErr w:type="spellEnd"/>
      <w:r>
        <w:rPr>
          <w:rFonts w:ascii="Times New Roman" w:eastAsia="Times New Roman" w:hAnsi="Times New Roman" w:cs="Times New Roman"/>
          <w:sz w:val="24"/>
          <w:szCs w:val="24"/>
        </w:rPr>
        <w:t xml:space="preserve"> и сервизи, автомивки, станции на въжени линии, сгради за излъчване на радио- и телевизионни сигнали и телефонни централи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2073711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(изм. и доп. - ДВ, бр. 21 от 2007 г., изм. - ДВ, бр. 85 от 2025 г., в сила от 01.01.2026 г.) спортни сгради и съоръжения за всички видове спорт: - лека атлетика, спортни и гимнастически игри, плувни и гребни спортове, стрелба, ветроходство, ски спортове, спускане с шейни, кънки, въздушни спортове, </w:t>
      </w:r>
      <w:proofErr w:type="spellStart"/>
      <w:r>
        <w:rPr>
          <w:rFonts w:ascii="Times New Roman" w:eastAsia="Times New Roman" w:hAnsi="Times New Roman" w:cs="Times New Roman"/>
          <w:sz w:val="24"/>
          <w:szCs w:val="24"/>
        </w:rPr>
        <w:t>моделизъм</w:t>
      </w:r>
      <w:proofErr w:type="spellEnd"/>
      <w:r>
        <w:rPr>
          <w:rFonts w:ascii="Times New Roman" w:eastAsia="Times New Roman" w:hAnsi="Times New Roman" w:cs="Times New Roman"/>
          <w:sz w:val="24"/>
          <w:szCs w:val="24"/>
        </w:rPr>
        <w:t>, спортове с развлекателен характер (яхтклубове и аероклубове), зали за волейбол, баскетбол, хандбал, борба и др., стадиони, тенис игрища, фитнес центрове и др.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4581378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(изм. - ДВ, бр. 21 от 2007 г., изм. - ДВ, бр. 85 от 2025 г., в сила от 01.01.2026 г.) в областта на озеленяването: зоологически и ботанически градини, </w:t>
      </w:r>
      <w:proofErr w:type="spellStart"/>
      <w:r>
        <w:rPr>
          <w:rFonts w:ascii="Times New Roman" w:eastAsia="Times New Roman" w:hAnsi="Times New Roman" w:cs="Times New Roman"/>
          <w:sz w:val="24"/>
          <w:szCs w:val="24"/>
        </w:rPr>
        <w:t>дендрариуми</w:t>
      </w:r>
      <w:proofErr w:type="spellEnd"/>
      <w:r>
        <w:rPr>
          <w:rFonts w:ascii="Times New Roman" w:eastAsia="Times New Roman" w:hAnsi="Times New Roman" w:cs="Times New Roman"/>
          <w:sz w:val="24"/>
          <w:szCs w:val="24"/>
        </w:rPr>
        <w:t>, защитни насаждения и гробищни паркове - 76,69 евро;</w:t>
      </w:r>
    </w:p>
    <w:p w:rsidR="00C60584" w:rsidRDefault="006201FE">
      <w:pPr>
        <w:spacing w:after="0" w:line="240" w:lineRule="auto"/>
        <w:ind w:firstLine="851"/>
        <w:divId w:val="17199351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(нова - ДВ, бр. 21 от 2007 г., изм. - ДВ, бр. 85 от 2025 г., в сила от 01.01.2026 г.) развлекателни и увеселителни паркове: </w:t>
      </w:r>
      <w:proofErr w:type="spellStart"/>
      <w:r>
        <w:rPr>
          <w:rFonts w:ascii="Times New Roman" w:eastAsia="Times New Roman" w:hAnsi="Times New Roman" w:cs="Times New Roman"/>
          <w:sz w:val="24"/>
          <w:szCs w:val="24"/>
        </w:rPr>
        <w:t>атракционни</w:t>
      </w:r>
      <w:proofErr w:type="spellEnd"/>
      <w:r>
        <w:rPr>
          <w:rFonts w:ascii="Times New Roman" w:eastAsia="Times New Roman" w:hAnsi="Times New Roman" w:cs="Times New Roman"/>
          <w:sz w:val="24"/>
          <w:szCs w:val="24"/>
        </w:rPr>
        <w:t xml:space="preserve"> паркове, паркове за отдих, </w:t>
      </w:r>
      <w:proofErr w:type="spellStart"/>
      <w:r>
        <w:rPr>
          <w:rFonts w:ascii="Times New Roman" w:eastAsia="Times New Roman" w:hAnsi="Times New Roman" w:cs="Times New Roman"/>
          <w:sz w:val="24"/>
          <w:szCs w:val="24"/>
        </w:rPr>
        <w:t>аквапаркове</w:t>
      </w:r>
      <w:proofErr w:type="spellEnd"/>
      <w:r>
        <w:rPr>
          <w:rFonts w:ascii="Times New Roman" w:eastAsia="Times New Roman" w:hAnsi="Times New Roman" w:cs="Times New Roman"/>
          <w:sz w:val="24"/>
          <w:szCs w:val="24"/>
        </w:rPr>
        <w:t xml:space="preserve"> и голф игрища - 178,95 евро;</w:t>
      </w:r>
    </w:p>
    <w:p w:rsidR="00C60584" w:rsidRDefault="006201FE">
      <w:pPr>
        <w:spacing w:after="0" w:line="240" w:lineRule="auto"/>
        <w:ind w:firstLine="851"/>
        <w:divId w:val="8386189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 (предишна б. "к", изм. - ДВ, бр. 21 от 2007 г.) бензиностанции, </w:t>
      </w:r>
      <w:proofErr w:type="spellStart"/>
      <w:r>
        <w:rPr>
          <w:rFonts w:ascii="Times New Roman" w:eastAsia="Times New Roman" w:hAnsi="Times New Roman" w:cs="Times New Roman"/>
          <w:sz w:val="24"/>
          <w:szCs w:val="24"/>
        </w:rPr>
        <w:t>нафтоснабдителни</w:t>
      </w:r>
      <w:proofErr w:type="spellEnd"/>
      <w:r>
        <w:rPr>
          <w:rFonts w:ascii="Times New Roman" w:eastAsia="Times New Roman" w:hAnsi="Times New Roman" w:cs="Times New Roman"/>
          <w:sz w:val="24"/>
          <w:szCs w:val="24"/>
        </w:rPr>
        <w:t xml:space="preserve"> пунктове, газ-(пропан-бутан, метан) станции:</w:t>
      </w:r>
    </w:p>
    <w:p w:rsidR="00C60584" w:rsidRDefault="006201FE">
      <w:pPr>
        <w:spacing w:after="0" w:line="240" w:lineRule="auto"/>
        <w:ind w:firstLine="851"/>
        <w:divId w:val="157655428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xml:space="preserve">) (изм. - ДВ, бр. 85 от 2025 г., в сила от 01.01.2026 г.) бензиностанции и </w:t>
      </w:r>
      <w:proofErr w:type="spellStart"/>
      <w:r>
        <w:rPr>
          <w:rFonts w:ascii="Times New Roman" w:eastAsia="Times New Roman" w:hAnsi="Times New Roman" w:cs="Times New Roman"/>
          <w:sz w:val="24"/>
          <w:szCs w:val="24"/>
        </w:rPr>
        <w:t>нафтоснабдителни</w:t>
      </w:r>
      <w:proofErr w:type="spellEnd"/>
      <w:r>
        <w:rPr>
          <w:rFonts w:ascii="Times New Roman" w:eastAsia="Times New Roman" w:hAnsi="Times New Roman" w:cs="Times New Roman"/>
          <w:sz w:val="24"/>
          <w:szCs w:val="24"/>
        </w:rPr>
        <w:t xml:space="preserve"> пунктове, автомобилни </w:t>
      </w:r>
      <w:proofErr w:type="spellStart"/>
      <w:r>
        <w:rPr>
          <w:rFonts w:ascii="Times New Roman" w:eastAsia="Times New Roman" w:hAnsi="Times New Roman" w:cs="Times New Roman"/>
          <w:sz w:val="24"/>
          <w:szCs w:val="24"/>
        </w:rPr>
        <w:t>газостанции</w:t>
      </w:r>
      <w:proofErr w:type="spellEnd"/>
      <w:r>
        <w:rPr>
          <w:rFonts w:ascii="Times New Roman" w:eastAsia="Times New Roman" w:hAnsi="Times New Roman" w:cs="Times New Roman"/>
          <w:sz w:val="24"/>
          <w:szCs w:val="24"/>
        </w:rPr>
        <w:t xml:space="preserve"> за пропан-бутан или за компресиран природен газ - 76,69 евро плюс 25,56 евро за всяка </w:t>
      </w:r>
      <w:proofErr w:type="spellStart"/>
      <w:r>
        <w:rPr>
          <w:rFonts w:ascii="Times New Roman" w:eastAsia="Times New Roman" w:hAnsi="Times New Roman" w:cs="Times New Roman"/>
          <w:sz w:val="24"/>
          <w:szCs w:val="24"/>
        </w:rPr>
        <w:t>колонпомпа</w:t>
      </w:r>
      <w:proofErr w:type="spellEnd"/>
      <w:r>
        <w:rPr>
          <w:rFonts w:ascii="Times New Roman" w:eastAsia="Times New Roman" w:hAnsi="Times New Roman" w:cs="Times New Roman"/>
          <w:sz w:val="24"/>
          <w:szCs w:val="24"/>
        </w:rPr>
        <w:t xml:space="preserve"> и по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 на обслужващата сграда/и на територията на обекта;</w:t>
      </w:r>
    </w:p>
    <w:p w:rsidR="00C60584" w:rsidRDefault="006201FE">
      <w:pPr>
        <w:spacing w:after="0" w:line="240" w:lineRule="auto"/>
        <w:ind w:firstLine="851"/>
        <w:divId w:val="130011355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85 от 2025 г., в сила от 01.01.2026 г.) комплекси </w:t>
      </w:r>
      <w:proofErr w:type="spellStart"/>
      <w:r>
        <w:rPr>
          <w:rFonts w:ascii="Times New Roman" w:eastAsia="Times New Roman" w:hAnsi="Times New Roman" w:cs="Times New Roman"/>
          <w:sz w:val="24"/>
          <w:szCs w:val="24"/>
        </w:rPr>
        <w:t>автоснабдителни</w:t>
      </w:r>
      <w:proofErr w:type="spellEnd"/>
      <w:r>
        <w:rPr>
          <w:rFonts w:ascii="Times New Roman" w:eastAsia="Times New Roman" w:hAnsi="Times New Roman" w:cs="Times New Roman"/>
          <w:sz w:val="24"/>
          <w:szCs w:val="24"/>
        </w:rPr>
        <w:t xml:space="preserve"> станции за зареждане на автомобили със светли горива (бензин и дизелово гориво), с пропан-бутан, с компресиран природен газ - 127,82 евро плюс 25,56 евро за всяка </w:t>
      </w:r>
      <w:proofErr w:type="spellStart"/>
      <w:r>
        <w:rPr>
          <w:rFonts w:ascii="Times New Roman" w:eastAsia="Times New Roman" w:hAnsi="Times New Roman" w:cs="Times New Roman"/>
          <w:sz w:val="24"/>
          <w:szCs w:val="24"/>
        </w:rPr>
        <w:t>колонпомпа</w:t>
      </w:r>
      <w:proofErr w:type="spellEnd"/>
      <w:r>
        <w:rPr>
          <w:rFonts w:ascii="Times New Roman" w:eastAsia="Times New Roman" w:hAnsi="Times New Roman" w:cs="Times New Roman"/>
          <w:sz w:val="24"/>
          <w:szCs w:val="24"/>
        </w:rPr>
        <w:t xml:space="preserve"> (за светли горива, за втечнен пропан-бутан, за природен газ или комбинирана - за светли горива и втечнен пропан-бутан)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 на обслужващата сграда/и на територията на обекта;</w:t>
      </w:r>
    </w:p>
    <w:p w:rsidR="00C60584" w:rsidRDefault="006201FE">
      <w:pPr>
        <w:spacing w:after="0" w:line="240" w:lineRule="auto"/>
        <w:ind w:firstLine="851"/>
        <w:divId w:val="4761505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 (нова - ДВ, бр. 21 от 2007 г.) бази за товаро-разтоварна дейност, за преработка, съхранение и търговия с петролни продукти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w:t>
      </w:r>
    </w:p>
    <w:p w:rsidR="00C60584" w:rsidRDefault="006201FE">
      <w:pPr>
        <w:spacing w:after="0" w:line="240" w:lineRule="auto"/>
        <w:ind w:firstLine="851"/>
        <w:divId w:val="171141467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бази за преработка, съхранение и търговия с петролни продукти - 255,65 евро;</w:t>
      </w:r>
    </w:p>
    <w:p w:rsidR="00C60584" w:rsidRDefault="006201FE">
      <w:pPr>
        <w:spacing w:after="0" w:line="240" w:lineRule="auto"/>
        <w:ind w:firstLine="851"/>
        <w:divId w:val="154305360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85 от 2025 г., в сила от 01.01.2026 г.) бази за преработка, съхранение и търговия с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- 409,03 евро;</w:t>
      </w:r>
    </w:p>
    <w:p w:rsidR="00C60584" w:rsidRDefault="006201FE">
      <w:pPr>
        <w:spacing w:after="0" w:line="240" w:lineRule="auto"/>
        <w:ind w:firstLine="851"/>
        <w:divId w:val="75039096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жп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леснозапалими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 - 76,69 евро за всеки хидрант;</w:t>
      </w:r>
    </w:p>
    <w:p w:rsidR="00C60584" w:rsidRDefault="006201FE">
      <w:pPr>
        <w:spacing w:after="0" w:line="240" w:lineRule="auto"/>
        <w:ind w:firstLine="851"/>
        <w:divId w:val="16601839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жп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- 102,26 евро за всеки хидрант;</w:t>
      </w:r>
    </w:p>
    <w:p w:rsidR="00C60584" w:rsidRDefault="006201FE">
      <w:pPr>
        <w:spacing w:after="0" w:line="240" w:lineRule="auto"/>
        <w:ind w:firstLine="851"/>
        <w:divId w:val="131074944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авто</w:t>
      </w:r>
      <w:proofErr w:type="spellEnd"/>
      <w:r>
        <w:rPr>
          <w:rFonts w:ascii="Times New Roman" w:eastAsia="Times New Roman" w:hAnsi="Times New Roman" w:cs="Times New Roman"/>
          <w:sz w:val="24"/>
          <w:szCs w:val="24"/>
        </w:rPr>
        <w:t xml:space="preserve">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леснозапалими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 - 51,13 евро за всеки хидрант;</w:t>
      </w:r>
    </w:p>
    <w:p w:rsidR="00C60584" w:rsidRDefault="006201FE">
      <w:pPr>
        <w:spacing w:after="0" w:line="240" w:lineRule="auto"/>
        <w:ind w:firstLine="851"/>
        <w:divId w:val="181109492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ее</w:t>
      </w:r>
      <w:proofErr w:type="spellEnd"/>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авто</w:t>
      </w:r>
      <w:proofErr w:type="spellEnd"/>
      <w:r>
        <w:rPr>
          <w:rFonts w:ascii="Times New Roman" w:eastAsia="Times New Roman" w:hAnsi="Times New Roman" w:cs="Times New Roman"/>
          <w:sz w:val="24"/>
          <w:szCs w:val="24"/>
        </w:rPr>
        <w:t xml:space="preserve"> наливно-</w:t>
      </w:r>
      <w:proofErr w:type="spellStart"/>
      <w:r>
        <w:rPr>
          <w:rFonts w:ascii="Times New Roman" w:eastAsia="Times New Roman" w:hAnsi="Times New Roman" w:cs="Times New Roman"/>
          <w:sz w:val="24"/>
          <w:szCs w:val="24"/>
        </w:rPr>
        <w:t>изливни</w:t>
      </w:r>
      <w:proofErr w:type="spellEnd"/>
      <w:r>
        <w:rPr>
          <w:rFonts w:ascii="Times New Roman" w:eastAsia="Times New Roman" w:hAnsi="Times New Roman" w:cs="Times New Roman"/>
          <w:sz w:val="24"/>
          <w:szCs w:val="24"/>
        </w:rPr>
        <w:t xml:space="preserve"> устройства и естакади за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- 76,69 евро за всеки хидрант;</w:t>
      </w:r>
    </w:p>
    <w:p w:rsidR="00C60584" w:rsidRDefault="006201FE">
      <w:pPr>
        <w:spacing w:after="0" w:line="240" w:lineRule="auto"/>
        <w:ind w:firstLine="851"/>
        <w:divId w:val="121192181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жж</w:t>
      </w:r>
      <w:proofErr w:type="spellEnd"/>
      <w:r>
        <w:rPr>
          <w:rFonts w:ascii="Times New Roman" w:eastAsia="Times New Roman" w:hAnsi="Times New Roman" w:cs="Times New Roman"/>
          <w:sz w:val="24"/>
          <w:szCs w:val="24"/>
        </w:rPr>
        <w:t xml:space="preserve">) (изм. - ДВ, бр. 85 от 2025 г., в сила от 01.01.2026 г.) пълначни и складове за бутилки с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газове - 127,82 евро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23200607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24 от 2004 г., изм. - ДВ, бр. 21 от 2007 г., изм. - ДВ, бр. 75 от 2007 г.) за жилищни сгради и гаражни клетки в жилищни сгради:</w:t>
      </w:r>
    </w:p>
    <w:p w:rsidR="00C60584" w:rsidRDefault="006201FE">
      <w:pPr>
        <w:spacing w:after="0" w:line="240" w:lineRule="auto"/>
        <w:ind w:firstLine="851"/>
        <w:divId w:val="1521970737"/>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жилищни сгради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212546693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гаражни клетки в жилищни сгради - 5,11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8245614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24 от 2004 г., изм. - ДВ, бр. 21 от 2007 г.) за сгради и помещения с производствено предназначение, складове и съоръжения:</w:t>
      </w:r>
    </w:p>
    <w:p w:rsidR="00C60584" w:rsidRDefault="006201FE">
      <w:pPr>
        <w:spacing w:after="0" w:line="240" w:lineRule="auto"/>
        <w:ind w:firstLine="851"/>
        <w:divId w:val="1060910351"/>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21 от 2007 г., изм. - ДВ, бр. 85 от 2025 г., в сила от 01.01.2026 г.) сгради и помещения с производствено предназначение, складове и съоръжения от категория по пожарна опасност "А" и "Б" - 127,82 евро плюс 0,26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583926563"/>
        <w:rPr>
          <w:rFonts w:ascii="Times New Roman" w:eastAsia="Times New Roman" w:hAnsi="Times New Roman" w:cs="Times New Roman"/>
          <w:sz w:val="24"/>
          <w:szCs w:val="24"/>
        </w:rPr>
      </w:pPr>
      <w:r>
        <w:rPr>
          <w:rFonts w:ascii="Times New Roman" w:eastAsia="Times New Roman" w:hAnsi="Times New Roman" w:cs="Times New Roman"/>
          <w:sz w:val="24"/>
          <w:szCs w:val="24"/>
        </w:rPr>
        <w:t>б) (отм. - ДВ, бр. 21 от 2007 г., нова - ДВ, бр. 75 от 2007 г.) селскостопански и животновъдни сгради - 25,56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811904059"/>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21 от 2007 г., изм. - ДВ, бр. 75 от 2007 г., изм. - ДВ, бр. 85 от 2025 г., в сила от 01.01.2026 г.) сгради и помещения с производствено предназначение и складове от категория по пожарна опасност "В" - 76,69 евро плюс 0,15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784224384"/>
        <w:rPr>
          <w:rFonts w:ascii="Times New Roman" w:eastAsia="Times New Roman" w:hAnsi="Times New Roman" w:cs="Times New Roman"/>
          <w:sz w:val="24"/>
          <w:szCs w:val="24"/>
        </w:rPr>
      </w:pPr>
      <w:r>
        <w:rPr>
          <w:rFonts w:ascii="Times New Roman" w:eastAsia="Times New Roman" w:hAnsi="Times New Roman" w:cs="Times New Roman"/>
          <w:sz w:val="24"/>
          <w:szCs w:val="24"/>
        </w:rPr>
        <w:t>г) (изм. - ДВ, бр. 21 от 2007 г., изм. - ДВ, бр. 85 от 2025 г., в сила от 01.01.2026 г.) сгради и помещения с производствено предназначение и складове от категория по пожарна опасност "Г" и "Д" - 51,13 евро плюс 0,10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023672620"/>
        <w:rPr>
          <w:rFonts w:ascii="Times New Roman" w:eastAsia="Times New Roman" w:hAnsi="Times New Roman" w:cs="Times New Roman"/>
          <w:sz w:val="24"/>
          <w:szCs w:val="24"/>
        </w:rPr>
      </w:pPr>
      <w:r>
        <w:rPr>
          <w:rFonts w:ascii="Times New Roman" w:eastAsia="Times New Roman" w:hAnsi="Times New Roman" w:cs="Times New Roman"/>
          <w:sz w:val="24"/>
          <w:szCs w:val="24"/>
        </w:rPr>
        <w:t>д) (нова - ДВ, бр. 21 от 2007 г.) съоръжения и инсталации с производствено предназначение:</w:t>
      </w:r>
    </w:p>
    <w:p w:rsidR="00C60584" w:rsidRDefault="006201FE">
      <w:pPr>
        <w:spacing w:after="0" w:line="240" w:lineRule="auto"/>
        <w:ind w:firstLine="851"/>
        <w:divId w:val="19493215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от категория по пожарна опасност "А" и "Б" - 51,13 евро;</w:t>
      </w:r>
    </w:p>
    <w:p w:rsidR="00C60584" w:rsidRDefault="006201FE">
      <w:pPr>
        <w:spacing w:after="0" w:line="240" w:lineRule="auto"/>
        <w:ind w:firstLine="851"/>
        <w:divId w:val="131329333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от категория по пожарна опасност "В" - 40,90 евро;</w:t>
      </w:r>
    </w:p>
    <w:p w:rsidR="00C60584" w:rsidRDefault="006201FE">
      <w:pPr>
        <w:spacing w:after="0" w:line="240" w:lineRule="auto"/>
        <w:ind w:firstLine="851"/>
        <w:divId w:val="203981484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от категория по пожарна опасност "Г" и "Д" - 25,56 евро.;</w:t>
      </w:r>
    </w:p>
    <w:p w:rsidR="00C60584" w:rsidRDefault="006201FE">
      <w:pPr>
        <w:spacing w:after="0" w:line="240" w:lineRule="auto"/>
        <w:ind w:firstLine="851"/>
        <w:divId w:val="214088180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24 от 2004 г.) за инфраструктурни строежи, обекти и съоръжения:</w:t>
      </w:r>
    </w:p>
    <w:p w:rsidR="00C60584" w:rsidRDefault="006201FE">
      <w:pPr>
        <w:spacing w:after="0" w:line="240" w:lineRule="auto"/>
        <w:ind w:firstLine="851"/>
        <w:divId w:val="1219584597"/>
        <w:rPr>
          <w:rFonts w:ascii="Times New Roman" w:eastAsia="Times New Roman" w:hAnsi="Times New Roman" w:cs="Times New Roman"/>
          <w:sz w:val="24"/>
          <w:szCs w:val="24"/>
        </w:rPr>
      </w:pPr>
      <w:r>
        <w:rPr>
          <w:rFonts w:ascii="Times New Roman" w:eastAsia="Times New Roman" w:hAnsi="Times New Roman" w:cs="Times New Roman"/>
          <w:sz w:val="24"/>
          <w:szCs w:val="24"/>
        </w:rPr>
        <w:t>а) пътна инфраструктура:</w:t>
      </w:r>
    </w:p>
    <w:p w:rsidR="00C60584" w:rsidRDefault="006201FE">
      <w:pPr>
        <w:spacing w:after="0" w:line="240" w:lineRule="auto"/>
        <w:ind w:firstLine="851"/>
        <w:divId w:val="8762545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21 от 2007 г., изм. - ДВ, бр. 85 от 2025 г., в сила от 01.01.2026 г.) автомагистрали, пътища и улици - 51,13 евро плюс 0,51 евро/км за всяка една от лентите на пътното платно;</w:t>
      </w:r>
    </w:p>
    <w:p w:rsidR="00C60584" w:rsidRDefault="006201FE">
      <w:pPr>
        <w:spacing w:after="0" w:line="240" w:lineRule="auto"/>
        <w:ind w:firstLine="851"/>
        <w:divId w:val="148481437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21 от 2007 г., изм. - ДВ, бр. 85 от 2025 г., в сила от 01.01.2026 г.) пешеходни надлези и подлези - 76,69 евро;</w:t>
      </w:r>
    </w:p>
    <w:p w:rsidR="00C60584" w:rsidRDefault="006201FE">
      <w:pPr>
        <w:spacing w:after="0" w:line="240" w:lineRule="auto"/>
        <w:ind w:firstLine="851"/>
        <w:divId w:val="28496515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мостове - 76,69 евро.;</w:t>
      </w:r>
    </w:p>
    <w:p w:rsidR="00C60584" w:rsidRDefault="006201FE">
      <w:pPr>
        <w:spacing w:after="0" w:line="240" w:lineRule="auto"/>
        <w:ind w:firstLine="851"/>
        <w:divId w:val="39859432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тунели - на всеки 100 м по 25,56 евро;</w:t>
      </w:r>
    </w:p>
    <w:p w:rsidR="00C60584" w:rsidRDefault="006201FE">
      <w:pPr>
        <w:spacing w:after="0" w:line="240" w:lineRule="auto"/>
        <w:ind w:firstLine="851"/>
        <w:divId w:val="142935129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(нова - ДВ, бр. 21 от 2007 г., изм. - ДВ, бр. 85 от 2025 г., в сила от 01.01.2026 г.) светофарни уредби - 25,56 евро;</w:t>
      </w:r>
    </w:p>
    <w:p w:rsidR="00C60584" w:rsidRDefault="006201FE">
      <w:pPr>
        <w:spacing w:after="0" w:line="240" w:lineRule="auto"/>
        <w:ind w:firstLine="851"/>
        <w:divId w:val="505092478"/>
        <w:rPr>
          <w:rFonts w:ascii="Times New Roman" w:eastAsia="Times New Roman" w:hAnsi="Times New Roman" w:cs="Times New Roman"/>
          <w:sz w:val="24"/>
          <w:szCs w:val="24"/>
        </w:rPr>
      </w:pPr>
      <w:r>
        <w:rPr>
          <w:rFonts w:ascii="Times New Roman" w:eastAsia="Times New Roman" w:hAnsi="Times New Roman" w:cs="Times New Roman"/>
          <w:sz w:val="24"/>
          <w:szCs w:val="24"/>
        </w:rPr>
        <w:t>б) железопътна инфраструктура:</w:t>
      </w:r>
    </w:p>
    <w:p w:rsidR="00C60584" w:rsidRDefault="006201FE">
      <w:pPr>
        <w:spacing w:after="0" w:line="240" w:lineRule="auto"/>
        <w:ind w:firstLine="851"/>
        <w:divId w:val="25926472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21 от 2007 г., изм. - ДВ, бр. 85 от 2025 г., в сила от 01.01.2026 г.) жп линии - 51,13 евро плюс 0,51 евро/км за всеки коловоз;</w:t>
      </w:r>
    </w:p>
    <w:p w:rsidR="00C60584" w:rsidRDefault="006201FE">
      <w:pPr>
        <w:spacing w:after="0" w:line="240" w:lineRule="auto"/>
        <w:ind w:firstLine="851"/>
        <w:divId w:val="195555347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21 от 2007 г., изм. - ДВ, бр. 85 от 2025 г., в сила от 01.01.2026 г.) контактна жп мрежа - 25,56 евро плюс 1,53 евро/км;</w:t>
      </w:r>
    </w:p>
    <w:p w:rsidR="00C60584" w:rsidRDefault="006201FE">
      <w:pPr>
        <w:spacing w:after="0" w:line="240" w:lineRule="auto"/>
        <w:ind w:firstLine="851"/>
        <w:divId w:val="203453174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вв</w:t>
      </w:r>
      <w:proofErr w:type="spellEnd"/>
      <w:r>
        <w:rPr>
          <w:rFonts w:ascii="Times New Roman" w:eastAsia="Times New Roman" w:hAnsi="Times New Roman" w:cs="Times New Roman"/>
          <w:sz w:val="24"/>
          <w:szCs w:val="24"/>
        </w:rPr>
        <w:t>) (изм. - ДВ, бр. 85 от 2025 г., в сила от 01.01.2026 г.) пешеходни надлези и подлези - 76,69 евро;</w:t>
      </w:r>
    </w:p>
    <w:p w:rsidR="00C60584" w:rsidRDefault="006201FE">
      <w:pPr>
        <w:spacing w:after="0" w:line="240" w:lineRule="auto"/>
        <w:ind w:firstLine="851"/>
        <w:divId w:val="122356661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21 от 2007 г., изм. - ДВ, бр. 85 от 2025 г., в сила от 01.01.2026 г.) мостове - 76,69 евро;</w:t>
      </w:r>
    </w:p>
    <w:p w:rsidR="00C60584" w:rsidRDefault="006201FE">
      <w:pPr>
        <w:spacing w:after="0" w:line="240" w:lineRule="auto"/>
        <w:ind w:firstLine="851"/>
        <w:divId w:val="39459521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(изм. - ДВ, бр. 85 от 2025 г., в сила от 01.01.2026 г.) тунели - на всеки 100 м по 25,56 евро;</w:t>
      </w:r>
    </w:p>
    <w:p w:rsidR="00C60584" w:rsidRDefault="006201FE">
      <w:pPr>
        <w:spacing w:after="0" w:line="240" w:lineRule="auto"/>
        <w:ind w:firstLine="851"/>
        <w:divId w:val="1670788700"/>
        <w:rPr>
          <w:rFonts w:ascii="Times New Roman" w:eastAsia="Times New Roman" w:hAnsi="Times New Roman" w:cs="Times New Roman"/>
          <w:sz w:val="24"/>
          <w:szCs w:val="24"/>
        </w:rPr>
      </w:pPr>
      <w:r>
        <w:rPr>
          <w:rFonts w:ascii="Times New Roman" w:eastAsia="Times New Roman" w:hAnsi="Times New Roman" w:cs="Times New Roman"/>
          <w:sz w:val="24"/>
          <w:szCs w:val="24"/>
        </w:rPr>
        <w:t>в) съоръжения към пристанища:</w:t>
      </w:r>
    </w:p>
    <w:p w:rsidR="00C60584" w:rsidRDefault="006201FE">
      <w:pPr>
        <w:spacing w:after="0" w:line="240" w:lineRule="auto"/>
        <w:ind w:firstLine="851"/>
        <w:divId w:val="208263512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xml:space="preserve">) (изм. - ДВ, бр. 85 от 2025 г., в сила от 01.01.2026 г.) кейове - 76,69 евро на едно </w:t>
      </w:r>
      <w:proofErr w:type="spellStart"/>
      <w:r>
        <w:rPr>
          <w:rFonts w:ascii="Times New Roman" w:eastAsia="Times New Roman" w:hAnsi="Times New Roman" w:cs="Times New Roman"/>
          <w:sz w:val="24"/>
          <w:szCs w:val="24"/>
        </w:rPr>
        <w:t>кейово</w:t>
      </w:r>
      <w:proofErr w:type="spellEnd"/>
      <w:r>
        <w:rPr>
          <w:rFonts w:ascii="Times New Roman" w:eastAsia="Times New Roman" w:hAnsi="Times New Roman" w:cs="Times New Roman"/>
          <w:sz w:val="24"/>
          <w:szCs w:val="24"/>
        </w:rPr>
        <w:t xml:space="preserve"> място;</w:t>
      </w:r>
    </w:p>
    <w:p w:rsidR="00C60584" w:rsidRDefault="006201FE">
      <w:pPr>
        <w:spacing w:after="0" w:line="240" w:lineRule="auto"/>
        <w:ind w:firstLine="851"/>
        <w:divId w:val="78931799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жп коловози, вътрешни пътища, открити и закрити складове, терминали, силози, резервоари - определените по тарифата такси за съответните съоръжения, сгради и обекти;</w:t>
      </w:r>
    </w:p>
    <w:p w:rsidR="00C60584" w:rsidRDefault="006201FE">
      <w:pPr>
        <w:spacing w:after="0" w:line="240" w:lineRule="auto"/>
        <w:ind w:firstLine="851"/>
        <w:divId w:val="180650543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рибарски, яхтени пристанища и пристанища, в които не се извършва обработка на товари - 51,13 евро;</w:t>
      </w:r>
    </w:p>
    <w:p w:rsidR="00C60584" w:rsidRDefault="006201FE">
      <w:pPr>
        <w:spacing w:after="0" w:line="240" w:lineRule="auto"/>
        <w:ind w:firstLine="851"/>
        <w:divId w:val="1925411638"/>
        <w:rPr>
          <w:rFonts w:ascii="Times New Roman" w:eastAsia="Times New Roman" w:hAnsi="Times New Roman" w:cs="Times New Roman"/>
          <w:sz w:val="24"/>
          <w:szCs w:val="24"/>
        </w:rPr>
      </w:pPr>
      <w:r>
        <w:rPr>
          <w:rFonts w:ascii="Times New Roman" w:eastAsia="Times New Roman" w:hAnsi="Times New Roman" w:cs="Times New Roman"/>
          <w:sz w:val="24"/>
          <w:szCs w:val="24"/>
        </w:rPr>
        <w:t>г) летища:</w:t>
      </w:r>
    </w:p>
    <w:p w:rsidR="00C60584" w:rsidRDefault="006201FE">
      <w:pPr>
        <w:spacing w:after="0" w:line="240" w:lineRule="auto"/>
        <w:ind w:firstLine="851"/>
        <w:divId w:val="46924644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самолетни писти за граждански полети, съоръжения за осветяване, сигнализация - 153,39 евро;</w:t>
      </w:r>
    </w:p>
    <w:p w:rsidR="00C60584" w:rsidRDefault="006201FE">
      <w:pPr>
        <w:spacing w:after="0" w:line="240" w:lineRule="auto"/>
        <w:ind w:firstLine="851"/>
        <w:divId w:val="199433338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21 от 2007 г.) хангари - 102,26 евро плюс 0,15 евро/</w:t>
      </w:r>
      <w:proofErr w:type="spellStart"/>
      <w:r>
        <w:rPr>
          <w:rFonts w:ascii="Times New Roman" w:eastAsia="Times New Roman" w:hAnsi="Times New Roman" w:cs="Times New Roman"/>
          <w:sz w:val="24"/>
          <w:szCs w:val="24"/>
        </w:rPr>
        <w:t>кв.м</w:t>
      </w:r>
      <w:proofErr w:type="spellEnd"/>
      <w:r>
        <w:rPr>
          <w:rFonts w:ascii="Times New Roman" w:eastAsia="Times New Roman" w:hAnsi="Times New Roman" w:cs="Times New Roman"/>
          <w:sz w:val="24"/>
          <w:szCs w:val="24"/>
        </w:rPr>
        <w:t xml:space="preserve"> РЗП;</w:t>
      </w:r>
    </w:p>
    <w:p w:rsidR="00C60584" w:rsidRDefault="006201FE">
      <w:pPr>
        <w:spacing w:after="0" w:line="240" w:lineRule="auto"/>
        <w:ind w:firstLine="851"/>
        <w:divId w:val="1307203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диспечерски кули за ръководство и контрол на въздушния трафик - 153,39 евро;</w:t>
      </w:r>
    </w:p>
    <w:p w:rsidR="00C60584" w:rsidRDefault="006201FE">
      <w:pPr>
        <w:spacing w:after="0" w:line="240" w:lineRule="auto"/>
        <w:ind w:firstLine="851"/>
        <w:divId w:val="68105300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самолетни писти на летища за агротехническа защита, спортни и учебни летища - 102,26 евро;</w:t>
      </w:r>
    </w:p>
    <w:p w:rsidR="00C60584" w:rsidRDefault="006201FE">
      <w:pPr>
        <w:spacing w:after="0" w:line="240" w:lineRule="auto"/>
        <w:ind w:firstLine="851"/>
        <w:divId w:val="996110086"/>
        <w:rPr>
          <w:rFonts w:ascii="Times New Roman" w:eastAsia="Times New Roman" w:hAnsi="Times New Roman" w:cs="Times New Roman"/>
          <w:sz w:val="24"/>
          <w:szCs w:val="24"/>
        </w:rPr>
      </w:pPr>
      <w:r>
        <w:rPr>
          <w:rFonts w:ascii="Times New Roman" w:eastAsia="Times New Roman" w:hAnsi="Times New Roman" w:cs="Times New Roman"/>
          <w:sz w:val="24"/>
          <w:szCs w:val="24"/>
        </w:rPr>
        <w:t>д) метрополитени:</w:t>
      </w:r>
    </w:p>
    <w:p w:rsidR="00C60584" w:rsidRDefault="006201FE">
      <w:pPr>
        <w:spacing w:after="0" w:line="240" w:lineRule="auto"/>
        <w:ind w:firstLine="851"/>
        <w:divId w:val="161128364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метростанции</w:t>
      </w:r>
      <w:proofErr w:type="spellEnd"/>
      <w:r>
        <w:rPr>
          <w:rFonts w:ascii="Times New Roman" w:eastAsia="Times New Roman" w:hAnsi="Times New Roman" w:cs="Times New Roman"/>
          <w:sz w:val="24"/>
          <w:szCs w:val="24"/>
        </w:rPr>
        <w:t xml:space="preserve"> - 255,65 евро;</w:t>
      </w:r>
    </w:p>
    <w:p w:rsidR="00C60584" w:rsidRDefault="006201FE">
      <w:pPr>
        <w:spacing w:after="0" w:line="240" w:lineRule="auto"/>
        <w:ind w:firstLine="851"/>
        <w:divId w:val="102147053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xml:space="preserve">) (изм. - ДВ, бр. 21 от 2007 г.) подземни и надземни </w:t>
      </w:r>
      <w:proofErr w:type="spellStart"/>
      <w:r>
        <w:rPr>
          <w:rFonts w:ascii="Times New Roman" w:eastAsia="Times New Roman" w:hAnsi="Times New Roman" w:cs="Times New Roman"/>
          <w:sz w:val="24"/>
          <w:szCs w:val="24"/>
        </w:rPr>
        <w:t>метропътища</w:t>
      </w:r>
      <w:proofErr w:type="spellEnd"/>
      <w:r>
        <w:rPr>
          <w:rFonts w:ascii="Times New Roman" w:eastAsia="Times New Roman" w:hAnsi="Times New Roman" w:cs="Times New Roman"/>
          <w:sz w:val="24"/>
          <w:szCs w:val="24"/>
        </w:rPr>
        <w:t xml:space="preserve"> с комуникациите към тях - 51,13 евро/км;</w:t>
      </w:r>
    </w:p>
    <w:p w:rsidR="00C60584" w:rsidRDefault="006201FE">
      <w:pPr>
        <w:spacing w:after="0" w:line="240" w:lineRule="auto"/>
        <w:ind w:firstLine="851"/>
        <w:divId w:val="1044018434"/>
        <w:rPr>
          <w:rFonts w:ascii="Times New Roman" w:eastAsia="Times New Roman" w:hAnsi="Times New Roman" w:cs="Times New Roman"/>
          <w:sz w:val="24"/>
          <w:szCs w:val="24"/>
        </w:rPr>
      </w:pPr>
      <w:r>
        <w:rPr>
          <w:rFonts w:ascii="Times New Roman" w:eastAsia="Times New Roman" w:hAnsi="Times New Roman" w:cs="Times New Roman"/>
          <w:sz w:val="24"/>
          <w:szCs w:val="24"/>
        </w:rPr>
        <w:t>е) (изм. - ДВ, бр. 21 от 2007 г.) преносни и разпределителни проводи:</w:t>
      </w:r>
    </w:p>
    <w:p w:rsidR="00C60584" w:rsidRDefault="006201FE">
      <w:pPr>
        <w:spacing w:after="0" w:line="240" w:lineRule="auto"/>
        <w:ind w:firstLine="851"/>
        <w:divId w:val="213701841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транзитни електропроводи и далекопроводи (извън урбанизираните територии):</w:t>
      </w:r>
    </w:p>
    <w:p w:rsidR="00C60584" w:rsidRDefault="006201FE">
      <w:pPr>
        <w:spacing w:after="0" w:line="240" w:lineRule="auto"/>
        <w:ind w:firstLine="851"/>
        <w:divId w:val="7338949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до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- 51,13 евро плюс 0,41 евро/км;</w:t>
      </w:r>
    </w:p>
    <w:p w:rsidR="00C60584" w:rsidRDefault="006201FE">
      <w:pPr>
        <w:spacing w:after="0" w:line="240" w:lineRule="auto"/>
        <w:ind w:firstLine="851"/>
        <w:divId w:val="10851119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над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- 51,13 евро плюс 0,51 евро/км;</w:t>
      </w:r>
    </w:p>
    <w:p w:rsidR="00C60584" w:rsidRDefault="006201FE">
      <w:pPr>
        <w:spacing w:after="0" w:line="240" w:lineRule="auto"/>
        <w:ind w:firstLine="851"/>
        <w:divId w:val="125739668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75 от 2007 г.) електропроводи в урбанизираните територии:</w:t>
      </w:r>
    </w:p>
    <w:p w:rsidR="00C60584" w:rsidRDefault="006201FE">
      <w:pPr>
        <w:spacing w:after="0" w:line="240" w:lineRule="auto"/>
        <w:ind w:firstLine="851"/>
        <w:divId w:val="14177471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електропроводи за различно напрежение: до 20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от 20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до 100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над 110 </w:t>
      </w:r>
      <w:proofErr w:type="spellStart"/>
      <w:r>
        <w:rPr>
          <w:rFonts w:ascii="Times New Roman" w:eastAsia="Times New Roman" w:hAnsi="Times New Roman" w:cs="Times New Roman"/>
          <w:sz w:val="24"/>
          <w:szCs w:val="24"/>
        </w:rPr>
        <w:t>kV</w:t>
      </w:r>
      <w:proofErr w:type="spellEnd"/>
      <w:r>
        <w:rPr>
          <w:rFonts w:ascii="Times New Roman" w:eastAsia="Times New Roman" w:hAnsi="Times New Roman" w:cs="Times New Roman"/>
          <w:sz w:val="24"/>
          <w:szCs w:val="24"/>
        </w:rPr>
        <w:t xml:space="preserve"> - 40,90 евро + 0,01 евро/м;</w:t>
      </w:r>
    </w:p>
    <w:p w:rsidR="00C60584" w:rsidRDefault="006201FE">
      <w:pPr>
        <w:spacing w:after="0" w:line="240" w:lineRule="auto"/>
        <w:ind w:firstLine="851"/>
        <w:divId w:val="78685677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контактна мрежа на трамваен и тролейбусен транспорт - 25,56 евро плюс 0,02 евро/м;</w:t>
      </w:r>
    </w:p>
    <w:p w:rsidR="00C60584" w:rsidRDefault="006201FE">
      <w:pPr>
        <w:spacing w:after="0" w:line="240" w:lineRule="auto"/>
        <w:ind w:firstLine="851"/>
        <w:divId w:val="115390922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xml:space="preserve">) (попр. - ДВ, бр. 26 от 2007 г.) електрически подстанции, </w:t>
      </w:r>
      <w:proofErr w:type="spellStart"/>
      <w:r>
        <w:rPr>
          <w:rFonts w:ascii="Times New Roman" w:eastAsia="Times New Roman" w:hAnsi="Times New Roman" w:cs="Times New Roman"/>
          <w:sz w:val="24"/>
          <w:szCs w:val="24"/>
        </w:rPr>
        <w:t>понижителни</w:t>
      </w:r>
      <w:proofErr w:type="spellEnd"/>
      <w:r>
        <w:rPr>
          <w:rFonts w:ascii="Times New Roman" w:eastAsia="Times New Roman" w:hAnsi="Times New Roman" w:cs="Times New Roman"/>
          <w:sz w:val="24"/>
          <w:szCs w:val="24"/>
        </w:rPr>
        <w:t xml:space="preserve"> и разпределителни станции и трансформатори:</w:t>
      </w:r>
    </w:p>
    <w:p w:rsidR="00C60584" w:rsidRDefault="006201FE">
      <w:pPr>
        <w:spacing w:after="0" w:line="240" w:lineRule="auto"/>
        <w:ind w:firstLine="851"/>
        <w:divId w:val="1973292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над 1000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- 255,65 евро;</w:t>
      </w:r>
    </w:p>
    <w:p w:rsidR="00C60584" w:rsidRDefault="006201FE">
      <w:pPr>
        <w:spacing w:after="0" w:line="240" w:lineRule="auto"/>
        <w:ind w:firstLine="851"/>
        <w:divId w:val="945966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от 401 до 1000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- 153,39 евро;</w:t>
      </w:r>
    </w:p>
    <w:p w:rsidR="00C60584" w:rsidRDefault="006201FE">
      <w:pPr>
        <w:spacing w:after="0" w:line="240" w:lineRule="auto"/>
        <w:ind w:firstLine="851"/>
        <w:divId w:val="13904166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до 400 </w:t>
      </w:r>
      <w:proofErr w:type="spellStart"/>
      <w:r>
        <w:rPr>
          <w:rFonts w:ascii="Times New Roman" w:eastAsia="Times New Roman" w:hAnsi="Times New Roman" w:cs="Times New Roman"/>
          <w:sz w:val="24"/>
          <w:szCs w:val="24"/>
        </w:rPr>
        <w:t>kVA</w:t>
      </w:r>
      <w:proofErr w:type="spellEnd"/>
      <w:r>
        <w:rPr>
          <w:rFonts w:ascii="Times New Roman" w:eastAsia="Times New Roman" w:hAnsi="Times New Roman" w:cs="Times New Roman"/>
          <w:sz w:val="24"/>
          <w:szCs w:val="24"/>
        </w:rPr>
        <w:t xml:space="preserve"> - 51,13 евро.;</w:t>
      </w:r>
    </w:p>
    <w:p w:rsidR="00C60584" w:rsidRDefault="006201FE">
      <w:pPr>
        <w:spacing w:after="0" w:line="240" w:lineRule="auto"/>
        <w:ind w:firstLine="851"/>
        <w:divId w:val="62366228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ветрогенератор - 51,13 евро;</w:t>
      </w:r>
    </w:p>
    <w:p w:rsidR="00C60584" w:rsidRDefault="006201FE">
      <w:pPr>
        <w:spacing w:after="0" w:line="240" w:lineRule="auto"/>
        <w:ind w:firstLine="851"/>
        <w:divId w:val="210082677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гг</w:t>
      </w:r>
      <w:proofErr w:type="spellEnd"/>
      <w:r>
        <w:rPr>
          <w:rFonts w:ascii="Times New Roman" w:eastAsia="Times New Roman" w:hAnsi="Times New Roman" w:cs="Times New Roman"/>
          <w:sz w:val="24"/>
          <w:szCs w:val="24"/>
        </w:rPr>
        <w:t>) преносни линии, оптични кабелни мрежи и съоръжения към тях в областта на далекосъобщенията:</w:t>
      </w:r>
    </w:p>
    <w:p w:rsidR="00C60584" w:rsidRDefault="006201FE">
      <w:pPr>
        <w:spacing w:after="0" w:line="240" w:lineRule="auto"/>
        <w:ind w:firstLine="851"/>
        <w:divId w:val="86653397"/>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извън урбанизираните територии - 25,56 евро плюс 0,51 евро/км;</w:t>
      </w:r>
    </w:p>
    <w:p w:rsidR="00C60584" w:rsidRDefault="006201FE">
      <w:pPr>
        <w:spacing w:after="0" w:line="240" w:lineRule="auto"/>
        <w:ind w:firstLine="851"/>
        <w:divId w:val="824050212"/>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в населени места - 25,56 евро плюс 1,02 евро/км;</w:t>
      </w:r>
    </w:p>
    <w:p w:rsidR="00C60584" w:rsidRDefault="006201FE">
      <w:pPr>
        <w:spacing w:after="0" w:line="240" w:lineRule="auto"/>
        <w:ind w:firstLine="851"/>
        <w:divId w:val="825361015"/>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базови станции на мобилните комуникационни оператори - 25,56 евро;</w:t>
      </w:r>
    </w:p>
    <w:p w:rsidR="00C60584" w:rsidRDefault="006201FE">
      <w:pPr>
        <w:spacing w:after="0" w:line="240" w:lineRule="auto"/>
        <w:ind w:firstLine="851"/>
        <w:divId w:val="19015026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дд</w:t>
      </w:r>
      <w:proofErr w:type="spellEnd"/>
      <w:r>
        <w:rPr>
          <w:rFonts w:ascii="Times New Roman" w:eastAsia="Times New Roman" w:hAnsi="Times New Roman" w:cs="Times New Roman"/>
          <w:sz w:val="24"/>
          <w:szCs w:val="24"/>
        </w:rPr>
        <w:t>) преносни проводи (мрежи) и съоръженията към тях в областта на газоснабдяването:</w:t>
      </w:r>
    </w:p>
    <w:p w:rsidR="00C60584" w:rsidRDefault="006201FE">
      <w:pPr>
        <w:spacing w:after="0" w:line="240" w:lineRule="auto"/>
        <w:ind w:firstLine="851"/>
        <w:divId w:val="75340468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транзитни магистрални газопроводи с максимално работно налягане, по-високо от 1,6 </w:t>
      </w:r>
      <w:proofErr w:type="spellStart"/>
      <w:r>
        <w:rPr>
          <w:rFonts w:ascii="Times New Roman" w:eastAsia="Times New Roman" w:hAnsi="Times New Roman" w:cs="Times New Roman"/>
          <w:sz w:val="24"/>
          <w:szCs w:val="24"/>
        </w:rPr>
        <w:t>мРа</w:t>
      </w:r>
      <w:proofErr w:type="spellEnd"/>
      <w:r>
        <w:rPr>
          <w:rFonts w:ascii="Times New Roman" w:eastAsia="Times New Roman" w:hAnsi="Times New Roman" w:cs="Times New Roman"/>
          <w:sz w:val="24"/>
          <w:szCs w:val="24"/>
        </w:rPr>
        <w:t xml:space="preserve"> - 102,26 евро плюс 1,02 евро/км;</w:t>
      </w:r>
    </w:p>
    <w:p w:rsidR="00C60584" w:rsidRDefault="006201FE">
      <w:pPr>
        <w:spacing w:after="0" w:line="240" w:lineRule="auto"/>
        <w:ind w:firstLine="851"/>
        <w:divId w:val="3820989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разпределителни газопроводи с максимално работно налягане до 1,6 </w:t>
      </w:r>
      <w:proofErr w:type="spellStart"/>
      <w:r>
        <w:rPr>
          <w:rFonts w:ascii="Times New Roman" w:eastAsia="Times New Roman" w:hAnsi="Times New Roman" w:cs="Times New Roman"/>
          <w:sz w:val="24"/>
          <w:szCs w:val="24"/>
        </w:rPr>
        <w:t>мРа</w:t>
      </w:r>
      <w:proofErr w:type="spellEnd"/>
      <w:r>
        <w:rPr>
          <w:rFonts w:ascii="Times New Roman" w:eastAsia="Times New Roman" w:hAnsi="Times New Roman" w:cs="Times New Roman"/>
          <w:sz w:val="24"/>
          <w:szCs w:val="24"/>
        </w:rPr>
        <w:t xml:space="preserve"> в урбанизираните територии и съоръженията към тях, включващи </w:t>
      </w:r>
      <w:proofErr w:type="spellStart"/>
      <w:r>
        <w:rPr>
          <w:rFonts w:ascii="Times New Roman" w:eastAsia="Times New Roman" w:hAnsi="Times New Roman" w:cs="Times New Roman"/>
          <w:sz w:val="24"/>
          <w:szCs w:val="24"/>
        </w:rPr>
        <w:t>газомерните</w:t>
      </w:r>
      <w:proofErr w:type="spellEnd"/>
      <w:r>
        <w:rPr>
          <w:rFonts w:ascii="Times New Roman" w:eastAsia="Times New Roman" w:hAnsi="Times New Roman" w:cs="Times New Roman"/>
          <w:sz w:val="24"/>
          <w:szCs w:val="24"/>
        </w:rPr>
        <w:t xml:space="preserve"> табла на отклоненията към консуматорите - 76,69 евро плюс 2,56 евро/км;</w:t>
      </w:r>
    </w:p>
    <w:p w:rsidR="00C60584" w:rsidRDefault="006201FE">
      <w:pPr>
        <w:spacing w:after="0" w:line="240" w:lineRule="auto"/>
        <w:ind w:firstLine="851"/>
        <w:divId w:val="313687463"/>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промишлени газови инсталации и котелни помещения - 153,39 евро;</w:t>
      </w:r>
    </w:p>
    <w:p w:rsidR="00C60584" w:rsidRDefault="006201FE">
      <w:pPr>
        <w:spacing w:after="0" w:line="240" w:lineRule="auto"/>
        <w:ind w:firstLine="851"/>
        <w:divId w:val="2830073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газови инсталации и котелни помещения в административни и </w:t>
      </w:r>
      <w:proofErr w:type="spellStart"/>
      <w:r>
        <w:rPr>
          <w:rFonts w:ascii="Times New Roman" w:eastAsia="Times New Roman" w:hAnsi="Times New Roman" w:cs="Times New Roman"/>
          <w:sz w:val="24"/>
          <w:szCs w:val="24"/>
        </w:rPr>
        <w:t>общественообслужващи</w:t>
      </w:r>
      <w:proofErr w:type="spellEnd"/>
      <w:r>
        <w:rPr>
          <w:rFonts w:ascii="Times New Roman" w:eastAsia="Times New Roman" w:hAnsi="Times New Roman" w:cs="Times New Roman"/>
          <w:sz w:val="24"/>
          <w:szCs w:val="24"/>
        </w:rPr>
        <w:t xml:space="preserve"> сгради - 102,26 евро;</w:t>
      </w:r>
    </w:p>
    <w:p w:rsidR="00C60584" w:rsidRDefault="006201FE">
      <w:pPr>
        <w:spacing w:after="0" w:line="240" w:lineRule="auto"/>
        <w:ind w:firstLine="851"/>
        <w:divId w:val="1400060532"/>
        <w:rPr>
          <w:rFonts w:ascii="Times New Roman" w:eastAsia="Times New Roman" w:hAnsi="Times New Roman" w:cs="Times New Roman"/>
          <w:sz w:val="24"/>
          <w:szCs w:val="24"/>
        </w:rPr>
      </w:pPr>
      <w:r>
        <w:rPr>
          <w:rFonts w:ascii="Times New Roman" w:eastAsia="Times New Roman" w:hAnsi="Times New Roman" w:cs="Times New Roman"/>
          <w:sz w:val="24"/>
          <w:szCs w:val="24"/>
        </w:rPr>
        <w:t>- газови инсталации и котелни помещения в жилищни сгради - 51,13 евро;</w:t>
      </w:r>
    </w:p>
    <w:p w:rsidR="00C60584" w:rsidRDefault="006201FE">
      <w:pPr>
        <w:spacing w:after="0" w:line="240" w:lineRule="auto"/>
        <w:ind w:firstLine="851"/>
        <w:divId w:val="472452061"/>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компресорни станции - 204,52 евро;</w:t>
      </w:r>
    </w:p>
    <w:p w:rsidR="00C60584" w:rsidRDefault="006201FE">
      <w:pPr>
        <w:spacing w:after="0" w:line="240" w:lineRule="auto"/>
        <w:ind w:firstLine="851"/>
        <w:divId w:val="782577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газорегулиращи</w:t>
      </w:r>
      <w:proofErr w:type="spellEnd"/>
      <w:r>
        <w:rPr>
          <w:rFonts w:ascii="Times New Roman" w:eastAsia="Times New Roman" w:hAnsi="Times New Roman" w:cs="Times New Roman"/>
          <w:sz w:val="24"/>
          <w:szCs w:val="24"/>
        </w:rPr>
        <w:t xml:space="preserve"> станции - 102,26 евро;</w:t>
      </w:r>
    </w:p>
    <w:p w:rsidR="00C60584" w:rsidRDefault="006201FE">
      <w:pPr>
        <w:spacing w:after="0" w:line="240" w:lineRule="auto"/>
        <w:ind w:firstLine="851"/>
        <w:divId w:val="1063720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газоизмервателни</w:t>
      </w:r>
      <w:proofErr w:type="spellEnd"/>
      <w:r>
        <w:rPr>
          <w:rFonts w:ascii="Times New Roman" w:eastAsia="Times New Roman" w:hAnsi="Times New Roman" w:cs="Times New Roman"/>
          <w:sz w:val="24"/>
          <w:szCs w:val="24"/>
        </w:rPr>
        <w:t xml:space="preserve"> станции и </w:t>
      </w:r>
      <w:proofErr w:type="spellStart"/>
      <w:r>
        <w:rPr>
          <w:rFonts w:ascii="Times New Roman" w:eastAsia="Times New Roman" w:hAnsi="Times New Roman" w:cs="Times New Roman"/>
          <w:sz w:val="24"/>
          <w:szCs w:val="24"/>
        </w:rPr>
        <w:t>газорегулаторни</w:t>
      </w:r>
      <w:proofErr w:type="spellEnd"/>
      <w:r>
        <w:rPr>
          <w:rFonts w:ascii="Times New Roman" w:eastAsia="Times New Roman" w:hAnsi="Times New Roman" w:cs="Times New Roman"/>
          <w:sz w:val="24"/>
          <w:szCs w:val="24"/>
        </w:rPr>
        <w:t xml:space="preserve"> пунктове - 51,13 евро;</w:t>
      </w:r>
    </w:p>
    <w:p w:rsidR="00C60584" w:rsidRDefault="006201FE">
      <w:pPr>
        <w:spacing w:after="0" w:line="240" w:lineRule="auto"/>
        <w:ind w:firstLine="851"/>
        <w:divId w:val="1395860571"/>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газови хранилища - 255,65 евро;</w:t>
      </w:r>
    </w:p>
    <w:p w:rsidR="00C60584" w:rsidRDefault="006201FE">
      <w:pPr>
        <w:spacing w:after="0" w:line="240" w:lineRule="auto"/>
        <w:ind w:firstLine="851"/>
        <w:divId w:val="103731751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ее</w:t>
      </w:r>
      <w:proofErr w:type="spellEnd"/>
      <w:r>
        <w:rPr>
          <w:rFonts w:ascii="Times New Roman" w:eastAsia="Times New Roman" w:hAnsi="Times New Roman" w:cs="Times New Roman"/>
          <w:sz w:val="24"/>
          <w:szCs w:val="24"/>
        </w:rPr>
        <w:t xml:space="preserve">) преносни и разпределителни проводи (мрежи) за леснозапалими течности и </w:t>
      </w:r>
      <w:proofErr w:type="spellStart"/>
      <w:r>
        <w:rPr>
          <w:rFonts w:ascii="Times New Roman" w:eastAsia="Times New Roman" w:hAnsi="Times New Roman" w:cs="Times New Roman"/>
          <w:sz w:val="24"/>
          <w:szCs w:val="24"/>
        </w:rPr>
        <w:t>горими</w:t>
      </w:r>
      <w:proofErr w:type="spellEnd"/>
      <w:r>
        <w:rPr>
          <w:rFonts w:ascii="Times New Roman" w:eastAsia="Times New Roman" w:hAnsi="Times New Roman" w:cs="Times New Roman"/>
          <w:sz w:val="24"/>
          <w:szCs w:val="24"/>
        </w:rPr>
        <w:t xml:space="preserve"> течности:</w:t>
      </w:r>
    </w:p>
    <w:p w:rsidR="00C60584" w:rsidRDefault="006201FE">
      <w:pPr>
        <w:spacing w:after="0" w:line="240" w:lineRule="auto"/>
        <w:ind w:firstLine="851"/>
        <w:divId w:val="773650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магистрални нефтопроводи и </w:t>
      </w:r>
      <w:proofErr w:type="spellStart"/>
      <w:r>
        <w:rPr>
          <w:rFonts w:ascii="Times New Roman" w:eastAsia="Times New Roman" w:hAnsi="Times New Roman" w:cs="Times New Roman"/>
          <w:sz w:val="24"/>
          <w:szCs w:val="24"/>
        </w:rPr>
        <w:t>продуктопроводи</w:t>
      </w:r>
      <w:proofErr w:type="spellEnd"/>
      <w:r>
        <w:rPr>
          <w:rFonts w:ascii="Times New Roman" w:eastAsia="Times New Roman" w:hAnsi="Times New Roman" w:cs="Times New Roman"/>
          <w:sz w:val="24"/>
          <w:szCs w:val="24"/>
        </w:rPr>
        <w:t xml:space="preserve"> - 102,26 евро плюс 1,02 евро/км;</w:t>
      </w:r>
    </w:p>
    <w:p w:rsidR="00C60584" w:rsidRDefault="006201FE">
      <w:pPr>
        <w:spacing w:after="0" w:line="240" w:lineRule="auto"/>
        <w:ind w:firstLine="851"/>
        <w:divId w:val="2565963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(изм. - ДВ, бр. 85 от 2025 г., в сила от 01.01.2026 г.) </w:t>
      </w:r>
      <w:proofErr w:type="spellStart"/>
      <w:r>
        <w:rPr>
          <w:rFonts w:ascii="Times New Roman" w:eastAsia="Times New Roman" w:hAnsi="Times New Roman" w:cs="Times New Roman"/>
          <w:sz w:val="24"/>
          <w:szCs w:val="24"/>
        </w:rPr>
        <w:t>продуктопроводи</w:t>
      </w:r>
      <w:proofErr w:type="spellEnd"/>
      <w:r>
        <w:rPr>
          <w:rFonts w:ascii="Times New Roman" w:eastAsia="Times New Roman" w:hAnsi="Times New Roman" w:cs="Times New Roman"/>
          <w:sz w:val="24"/>
          <w:szCs w:val="24"/>
        </w:rPr>
        <w:t xml:space="preserve"> в урбанизираните територии - 76,69 евро плюс 2,56 евро/км;</w:t>
      </w:r>
    </w:p>
    <w:p w:rsidR="00C60584" w:rsidRDefault="006201FE">
      <w:pPr>
        <w:spacing w:after="0" w:line="240" w:lineRule="auto"/>
        <w:ind w:firstLine="851"/>
        <w:divId w:val="163645176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жж</w:t>
      </w:r>
      <w:proofErr w:type="spellEnd"/>
      <w:r>
        <w:rPr>
          <w:rFonts w:ascii="Times New Roman" w:eastAsia="Times New Roman" w:hAnsi="Times New Roman" w:cs="Times New Roman"/>
          <w:sz w:val="24"/>
          <w:szCs w:val="24"/>
        </w:rPr>
        <w:t>) (изм. - ДВ, бр. 85 от 2025 г., в сила от 01.01.2026 г.) преносни и разпределителни проводи, абонатни станции и други съоръжения в областта на топлоснабдяването - 51,13 евро;</w:t>
      </w:r>
    </w:p>
    <w:p w:rsidR="00C60584" w:rsidRDefault="006201FE">
      <w:pPr>
        <w:spacing w:after="0" w:line="240" w:lineRule="auto"/>
        <w:ind w:firstLine="851"/>
        <w:divId w:val="171743723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зз</w:t>
      </w:r>
      <w:proofErr w:type="spellEnd"/>
      <w:r>
        <w:rPr>
          <w:rFonts w:ascii="Times New Roman" w:eastAsia="Times New Roman" w:hAnsi="Times New Roman" w:cs="Times New Roman"/>
          <w:sz w:val="24"/>
          <w:szCs w:val="24"/>
        </w:rPr>
        <w:t>) преносни и разпределителни проводи (мрежи) и съоръженията към тях в областта на водоснабдяването и канализациите:</w:t>
      </w:r>
    </w:p>
    <w:p w:rsidR="00C60584" w:rsidRDefault="006201FE">
      <w:pPr>
        <w:spacing w:after="0" w:line="240" w:lineRule="auto"/>
        <w:ind w:firstLine="851"/>
        <w:divId w:val="1393769705"/>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проводи от водоизточника до водоснабдителния резервоар за населеното място - 25,56 евро плюс 1,02 евро/км;</w:t>
      </w:r>
    </w:p>
    <w:p w:rsidR="00C60584" w:rsidRDefault="006201FE">
      <w:pPr>
        <w:spacing w:after="0" w:line="240" w:lineRule="auto"/>
        <w:ind w:firstLine="851"/>
        <w:divId w:val="1057438006"/>
        <w:rPr>
          <w:rFonts w:ascii="Times New Roman" w:eastAsia="Times New Roman" w:hAnsi="Times New Roman" w:cs="Times New Roman"/>
          <w:sz w:val="24"/>
          <w:szCs w:val="24"/>
        </w:rPr>
      </w:pPr>
      <w:r>
        <w:rPr>
          <w:rFonts w:ascii="Times New Roman" w:eastAsia="Times New Roman" w:hAnsi="Times New Roman" w:cs="Times New Roman"/>
          <w:sz w:val="24"/>
          <w:szCs w:val="24"/>
        </w:rPr>
        <w:t>- (изм. - ДВ, бр. 85 от 2025 г., в сила от 01.01.2026 г.) главни и второстепенни клонове на водоснабдителната мрежа; канализационни колектори за отпадни води; главни и второстепенни канализационни клонове; дренажни канализации в урбанизираните територии - 25,56 евро плюс 1,53 евро/км;</w:t>
      </w:r>
    </w:p>
    <w:p w:rsidR="00C60584" w:rsidRDefault="006201FE">
      <w:pPr>
        <w:spacing w:after="0" w:line="240" w:lineRule="auto"/>
        <w:ind w:firstLine="851"/>
        <w:divId w:val="17695409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 (нова - ДВ, бр. 21 от 2007 г.) хидротехнически съоръжения:</w:t>
      </w:r>
    </w:p>
    <w:p w:rsidR="00C60584" w:rsidRDefault="006201FE">
      <w:pPr>
        <w:spacing w:after="0" w:line="240" w:lineRule="auto"/>
        <w:ind w:firstLine="851"/>
        <w:divId w:val="93732398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язовири, водоеми за напояване и за питейно-битови нужди - 76,69 евро;</w:t>
      </w:r>
    </w:p>
    <w:p w:rsidR="00C60584" w:rsidRDefault="006201FE">
      <w:pPr>
        <w:spacing w:after="0" w:line="240" w:lineRule="auto"/>
        <w:ind w:firstLine="851"/>
        <w:divId w:val="59902207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пречиствателни станции за отпадни води - 153,39 евро;</w:t>
      </w:r>
    </w:p>
    <w:p w:rsidR="00C60584" w:rsidRDefault="006201FE">
      <w:pPr>
        <w:spacing w:after="0" w:line="240" w:lineRule="auto"/>
        <w:ind w:firstLine="851"/>
        <w:divId w:val="25266472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(изм. - ДВ, бр. 85 от 2025 г., в сила от 01.01.2026 г.) корекции на реки, подпорни стени и укрепителни диги - 40,90 евро;</w:t>
      </w:r>
    </w:p>
    <w:p w:rsidR="00C60584" w:rsidRDefault="006201FE">
      <w:pPr>
        <w:spacing w:after="0" w:line="240" w:lineRule="auto"/>
        <w:ind w:firstLine="851"/>
        <w:divId w:val="183560257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(изм. - ДВ, бр. 85 от 2025 г., в сила от 01.01.2026 г.) станции за хлориране на води - 25,56 евро;</w:t>
      </w:r>
    </w:p>
    <w:p w:rsidR="00C60584" w:rsidRDefault="006201FE">
      <w:pPr>
        <w:spacing w:after="0" w:line="240" w:lineRule="auto"/>
        <w:ind w:firstLine="851"/>
        <w:divId w:val="1701930226"/>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24 от 2004 г., нова - ДВ, бр. 21 от 2007 г., изм. - ДВ, бр. 85 от 2025 г., в сила от 01.01.2026 г.) за устройствени планове - 51,13 евро.</w:t>
      </w:r>
    </w:p>
    <w:p w:rsidR="00C60584" w:rsidRDefault="006201FE">
      <w:pPr>
        <w:spacing w:after="0" w:line="240" w:lineRule="auto"/>
        <w:ind w:firstLine="851"/>
        <w:divId w:val="969671056"/>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24 от 2004 г.)</w:t>
      </w:r>
    </w:p>
    <w:p w:rsidR="00C60584" w:rsidRDefault="006201FE">
      <w:pPr>
        <w:spacing w:after="0" w:line="240" w:lineRule="auto"/>
        <w:ind w:firstLine="851"/>
        <w:divId w:val="165097015"/>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24 от 2004 г.)</w:t>
      </w:r>
    </w:p>
    <w:p w:rsidR="00C60584" w:rsidRDefault="006201FE">
      <w:pPr>
        <w:spacing w:after="0" w:line="240" w:lineRule="auto"/>
        <w:ind w:firstLine="851"/>
        <w:divId w:val="164253336"/>
        <w:rPr>
          <w:rFonts w:ascii="Times New Roman" w:eastAsia="Times New Roman" w:hAnsi="Times New Roman" w:cs="Times New Roman"/>
          <w:sz w:val="24"/>
          <w:szCs w:val="24"/>
        </w:rPr>
      </w:pPr>
      <w:r>
        <w:rPr>
          <w:rFonts w:ascii="Times New Roman" w:eastAsia="Times New Roman" w:hAnsi="Times New Roman" w:cs="Times New Roman"/>
          <w:sz w:val="24"/>
          <w:szCs w:val="24"/>
        </w:rPr>
        <w:t>8. (отм. - ДВ, бр. 24 от 2004 г.)</w:t>
      </w:r>
    </w:p>
    <w:p w:rsidR="00C60584" w:rsidRDefault="006201FE">
      <w:pPr>
        <w:spacing w:after="0" w:line="240" w:lineRule="auto"/>
        <w:ind w:firstLine="851"/>
        <w:divId w:val="1175221939"/>
        <w:rPr>
          <w:rFonts w:ascii="Times New Roman" w:eastAsia="Times New Roman" w:hAnsi="Times New Roman" w:cs="Times New Roman"/>
          <w:sz w:val="24"/>
          <w:szCs w:val="24"/>
        </w:rPr>
      </w:pPr>
      <w:r>
        <w:rPr>
          <w:rFonts w:ascii="Times New Roman" w:eastAsia="Times New Roman" w:hAnsi="Times New Roman" w:cs="Times New Roman"/>
          <w:sz w:val="24"/>
          <w:szCs w:val="24"/>
        </w:rPr>
        <w:t>9. (отм. - ДВ, бр. 24 от 2004 г.)</w:t>
      </w:r>
    </w:p>
    <w:p w:rsidR="00C60584" w:rsidRDefault="006201FE">
      <w:pPr>
        <w:spacing w:after="0" w:line="240" w:lineRule="auto"/>
        <w:ind w:firstLine="851"/>
        <w:divId w:val="1335762391"/>
        <w:rPr>
          <w:rFonts w:ascii="Times New Roman" w:eastAsia="Times New Roman" w:hAnsi="Times New Roman" w:cs="Times New Roman"/>
          <w:sz w:val="24"/>
          <w:szCs w:val="24"/>
        </w:rPr>
      </w:pPr>
      <w:r>
        <w:rPr>
          <w:rFonts w:ascii="Times New Roman" w:eastAsia="Times New Roman" w:hAnsi="Times New Roman" w:cs="Times New Roman"/>
          <w:sz w:val="24"/>
          <w:szCs w:val="24"/>
        </w:rPr>
        <w:t>10. (отм. - ДВ, бр. 24 от 2004 г.)</w:t>
      </w:r>
    </w:p>
    <w:p w:rsidR="00C60584" w:rsidRDefault="006201FE">
      <w:pPr>
        <w:spacing w:after="0" w:line="240" w:lineRule="auto"/>
        <w:ind w:firstLine="851"/>
        <w:divId w:val="1426461436"/>
        <w:rPr>
          <w:rFonts w:ascii="Times New Roman" w:eastAsia="Times New Roman" w:hAnsi="Times New Roman" w:cs="Times New Roman"/>
          <w:sz w:val="24"/>
          <w:szCs w:val="24"/>
        </w:rPr>
      </w:pPr>
      <w:r>
        <w:rPr>
          <w:rFonts w:ascii="Times New Roman" w:eastAsia="Times New Roman" w:hAnsi="Times New Roman" w:cs="Times New Roman"/>
          <w:sz w:val="24"/>
          <w:szCs w:val="24"/>
        </w:rPr>
        <w:t>11. (отм. - ДВ, бр. 24 от 2004 г.)</w:t>
      </w:r>
    </w:p>
    <w:p w:rsidR="00C60584" w:rsidRDefault="006201FE">
      <w:pPr>
        <w:spacing w:after="0" w:line="240" w:lineRule="auto"/>
        <w:ind w:firstLine="851"/>
        <w:divId w:val="1569346530"/>
        <w:rPr>
          <w:rFonts w:ascii="Times New Roman" w:eastAsia="Times New Roman" w:hAnsi="Times New Roman" w:cs="Times New Roman"/>
          <w:sz w:val="24"/>
          <w:szCs w:val="24"/>
        </w:rPr>
      </w:pPr>
      <w:r>
        <w:rPr>
          <w:rFonts w:ascii="Times New Roman" w:eastAsia="Times New Roman" w:hAnsi="Times New Roman" w:cs="Times New Roman"/>
          <w:sz w:val="24"/>
          <w:szCs w:val="24"/>
        </w:rPr>
        <w:t>12. (отм. - ДВ, бр. 24 от 2004 г.)</w:t>
      </w:r>
    </w:p>
    <w:p w:rsidR="00C60584" w:rsidRDefault="006201FE">
      <w:pPr>
        <w:spacing w:after="0" w:line="240" w:lineRule="auto"/>
        <w:ind w:firstLine="851"/>
        <w:divId w:val="748386598"/>
        <w:rPr>
          <w:rFonts w:ascii="Times New Roman" w:eastAsia="Times New Roman" w:hAnsi="Times New Roman" w:cs="Times New Roman"/>
          <w:sz w:val="24"/>
          <w:szCs w:val="24"/>
        </w:rPr>
      </w:pPr>
      <w:r>
        <w:rPr>
          <w:rFonts w:ascii="Times New Roman" w:eastAsia="Times New Roman" w:hAnsi="Times New Roman" w:cs="Times New Roman"/>
          <w:sz w:val="24"/>
          <w:szCs w:val="24"/>
        </w:rPr>
        <w:t>13. (отм. - ДВ, бр. 24 от 2004 г.)</w:t>
      </w:r>
    </w:p>
    <w:p w:rsidR="00C60584" w:rsidRDefault="006201FE">
      <w:pPr>
        <w:spacing w:after="0" w:line="240" w:lineRule="auto"/>
        <w:ind w:firstLine="851"/>
        <w:divId w:val="1410270974"/>
        <w:rPr>
          <w:rFonts w:ascii="Times New Roman" w:eastAsia="Times New Roman" w:hAnsi="Times New Roman" w:cs="Times New Roman"/>
          <w:sz w:val="24"/>
          <w:szCs w:val="24"/>
        </w:rPr>
      </w:pPr>
      <w:r>
        <w:rPr>
          <w:rFonts w:ascii="Times New Roman" w:eastAsia="Times New Roman" w:hAnsi="Times New Roman" w:cs="Times New Roman"/>
          <w:sz w:val="24"/>
          <w:szCs w:val="24"/>
        </w:rPr>
        <w:t>14. (отм. - ДВ, бр. 24 от 2004 г.)</w:t>
      </w:r>
    </w:p>
    <w:p w:rsidR="00C60584" w:rsidRDefault="006201FE">
      <w:pPr>
        <w:spacing w:after="0" w:line="240" w:lineRule="auto"/>
        <w:ind w:firstLine="851"/>
        <w:divId w:val="1194803505"/>
        <w:rPr>
          <w:rFonts w:ascii="Times New Roman" w:eastAsia="Times New Roman" w:hAnsi="Times New Roman" w:cs="Times New Roman"/>
          <w:sz w:val="24"/>
          <w:szCs w:val="24"/>
        </w:rPr>
      </w:pPr>
      <w:r>
        <w:rPr>
          <w:rFonts w:ascii="Times New Roman" w:eastAsia="Times New Roman" w:hAnsi="Times New Roman" w:cs="Times New Roman"/>
          <w:sz w:val="24"/>
          <w:szCs w:val="24"/>
        </w:rPr>
        <w:t>15. (отм. - ДВ, бр. 24 от 2004 г.)</w:t>
      </w:r>
    </w:p>
    <w:p w:rsidR="00C60584" w:rsidRDefault="006201FE">
      <w:pPr>
        <w:spacing w:after="0" w:line="240" w:lineRule="auto"/>
        <w:ind w:firstLine="851"/>
        <w:divId w:val="34428984"/>
        <w:rPr>
          <w:rFonts w:ascii="Times New Roman" w:eastAsia="Times New Roman" w:hAnsi="Times New Roman" w:cs="Times New Roman"/>
          <w:sz w:val="24"/>
          <w:szCs w:val="24"/>
        </w:rPr>
      </w:pPr>
      <w:r>
        <w:rPr>
          <w:rFonts w:ascii="Times New Roman" w:eastAsia="Times New Roman" w:hAnsi="Times New Roman" w:cs="Times New Roman"/>
          <w:sz w:val="24"/>
          <w:szCs w:val="24"/>
        </w:rPr>
        <w:t>16. (отм. - ДВ, бр. 24 от 2004 г.)</w:t>
      </w:r>
    </w:p>
    <w:p w:rsidR="00C60584" w:rsidRDefault="006201FE">
      <w:pPr>
        <w:spacing w:after="0" w:line="240" w:lineRule="auto"/>
        <w:ind w:firstLine="851"/>
        <w:divId w:val="2124956085"/>
        <w:rPr>
          <w:rFonts w:ascii="Times New Roman" w:eastAsia="Times New Roman" w:hAnsi="Times New Roman" w:cs="Times New Roman"/>
          <w:sz w:val="24"/>
          <w:szCs w:val="24"/>
        </w:rPr>
      </w:pPr>
      <w:r>
        <w:rPr>
          <w:rFonts w:ascii="Times New Roman" w:eastAsia="Times New Roman" w:hAnsi="Times New Roman" w:cs="Times New Roman"/>
          <w:sz w:val="24"/>
          <w:szCs w:val="24"/>
        </w:rPr>
        <w:t>17. (отм. - ДВ, бр. 24 от 2004 г.)</w:t>
      </w:r>
    </w:p>
    <w:p w:rsidR="00C60584" w:rsidRDefault="006201FE">
      <w:pPr>
        <w:spacing w:after="0" w:line="240" w:lineRule="auto"/>
        <w:ind w:firstLine="851"/>
        <w:divId w:val="1395736053"/>
        <w:rPr>
          <w:rFonts w:ascii="Times New Roman" w:eastAsia="Times New Roman" w:hAnsi="Times New Roman" w:cs="Times New Roman"/>
          <w:sz w:val="24"/>
          <w:szCs w:val="24"/>
        </w:rPr>
      </w:pPr>
      <w:r>
        <w:rPr>
          <w:rFonts w:ascii="Times New Roman" w:eastAsia="Times New Roman" w:hAnsi="Times New Roman" w:cs="Times New Roman"/>
          <w:sz w:val="24"/>
          <w:szCs w:val="24"/>
        </w:rPr>
        <w:t>18. (отм. - ДВ, бр. 24 от 2004 г.)</w:t>
      </w:r>
    </w:p>
    <w:p w:rsidR="00C60584" w:rsidRDefault="006201FE">
      <w:pPr>
        <w:spacing w:after="0" w:line="240" w:lineRule="auto"/>
        <w:ind w:firstLine="851"/>
        <w:divId w:val="167327712"/>
        <w:rPr>
          <w:rFonts w:ascii="Times New Roman" w:eastAsia="Times New Roman" w:hAnsi="Times New Roman" w:cs="Times New Roman"/>
          <w:sz w:val="24"/>
          <w:szCs w:val="24"/>
        </w:rPr>
      </w:pPr>
      <w:r>
        <w:rPr>
          <w:rFonts w:ascii="Times New Roman" w:eastAsia="Times New Roman" w:hAnsi="Times New Roman" w:cs="Times New Roman"/>
          <w:sz w:val="24"/>
          <w:szCs w:val="24"/>
        </w:rPr>
        <w:t>19. (отм. - ДВ, бр. 24 от 2004 г.)</w:t>
      </w:r>
    </w:p>
    <w:p w:rsidR="00C60584" w:rsidRDefault="006201FE">
      <w:pPr>
        <w:spacing w:after="0" w:line="240" w:lineRule="auto"/>
        <w:ind w:firstLine="851"/>
        <w:divId w:val="310911318"/>
        <w:rPr>
          <w:rFonts w:ascii="Times New Roman" w:eastAsia="Times New Roman" w:hAnsi="Times New Roman" w:cs="Times New Roman"/>
          <w:sz w:val="24"/>
          <w:szCs w:val="24"/>
        </w:rPr>
      </w:pPr>
      <w:r>
        <w:rPr>
          <w:rFonts w:ascii="Times New Roman" w:eastAsia="Times New Roman" w:hAnsi="Times New Roman" w:cs="Times New Roman"/>
          <w:sz w:val="24"/>
          <w:szCs w:val="24"/>
        </w:rPr>
        <w:t>20. (отм. - ДВ, бр. 24 от 2004 г.)</w:t>
      </w:r>
    </w:p>
    <w:p w:rsidR="00C60584" w:rsidRDefault="006201FE">
      <w:pPr>
        <w:spacing w:after="0" w:line="240" w:lineRule="auto"/>
        <w:ind w:firstLine="851"/>
        <w:divId w:val="83501520"/>
        <w:rPr>
          <w:rFonts w:ascii="Times New Roman" w:eastAsia="Times New Roman" w:hAnsi="Times New Roman" w:cs="Times New Roman"/>
          <w:sz w:val="24"/>
          <w:szCs w:val="24"/>
        </w:rPr>
      </w:pPr>
      <w:r>
        <w:rPr>
          <w:rFonts w:ascii="Times New Roman" w:eastAsia="Times New Roman" w:hAnsi="Times New Roman" w:cs="Times New Roman"/>
          <w:sz w:val="24"/>
          <w:szCs w:val="24"/>
        </w:rPr>
        <w:t>21. (отм. - ДВ, бр. 24 от 2004 г.)</w:t>
      </w:r>
    </w:p>
    <w:p w:rsidR="00C60584" w:rsidRDefault="006201FE">
      <w:pPr>
        <w:spacing w:after="0" w:line="240" w:lineRule="auto"/>
        <w:ind w:firstLine="851"/>
        <w:divId w:val="1046443933"/>
        <w:rPr>
          <w:rFonts w:ascii="Times New Roman" w:eastAsia="Times New Roman" w:hAnsi="Times New Roman" w:cs="Times New Roman"/>
          <w:sz w:val="24"/>
          <w:szCs w:val="24"/>
        </w:rPr>
      </w:pPr>
      <w:r>
        <w:rPr>
          <w:rFonts w:ascii="Times New Roman" w:eastAsia="Times New Roman" w:hAnsi="Times New Roman" w:cs="Times New Roman"/>
          <w:sz w:val="24"/>
          <w:szCs w:val="24"/>
        </w:rPr>
        <w:t>22. (отм. - ДВ, бр. 24 от 2004 г.)</w:t>
      </w:r>
    </w:p>
    <w:p w:rsidR="00C60584" w:rsidRDefault="006201FE">
      <w:pPr>
        <w:spacing w:after="0" w:line="240" w:lineRule="auto"/>
        <w:ind w:firstLine="851"/>
        <w:divId w:val="2029211652"/>
        <w:rPr>
          <w:rFonts w:ascii="Times New Roman" w:eastAsia="Times New Roman" w:hAnsi="Times New Roman" w:cs="Times New Roman"/>
          <w:sz w:val="24"/>
          <w:szCs w:val="24"/>
        </w:rPr>
      </w:pPr>
      <w:r>
        <w:rPr>
          <w:rFonts w:ascii="Times New Roman" w:eastAsia="Times New Roman" w:hAnsi="Times New Roman" w:cs="Times New Roman"/>
          <w:sz w:val="24"/>
          <w:szCs w:val="24"/>
        </w:rPr>
        <w:t>23. (отм. - ДВ, бр. 24 от 2004 г.)</w:t>
      </w:r>
    </w:p>
    <w:p w:rsidR="00C60584" w:rsidRDefault="006201FE">
      <w:pPr>
        <w:spacing w:after="0" w:line="240" w:lineRule="auto"/>
        <w:ind w:firstLine="851"/>
        <w:divId w:val="1508403573"/>
        <w:rPr>
          <w:rFonts w:ascii="Times New Roman" w:eastAsia="Times New Roman" w:hAnsi="Times New Roman" w:cs="Times New Roman"/>
          <w:sz w:val="24"/>
          <w:szCs w:val="24"/>
        </w:rPr>
      </w:pPr>
      <w:r>
        <w:rPr>
          <w:rFonts w:ascii="Times New Roman" w:eastAsia="Times New Roman" w:hAnsi="Times New Roman" w:cs="Times New Roman"/>
          <w:sz w:val="24"/>
          <w:szCs w:val="24"/>
        </w:rPr>
        <w:t>24. (отм. - ДВ, бр. 24 от 2004 г.)</w:t>
      </w:r>
    </w:p>
    <w:p w:rsidR="00C60584" w:rsidRDefault="006201FE">
      <w:pPr>
        <w:spacing w:after="0" w:line="240" w:lineRule="auto"/>
        <w:ind w:firstLine="851"/>
        <w:divId w:val="1374499752"/>
        <w:rPr>
          <w:rFonts w:ascii="Times New Roman" w:eastAsia="Times New Roman" w:hAnsi="Times New Roman" w:cs="Times New Roman"/>
          <w:sz w:val="24"/>
          <w:szCs w:val="24"/>
        </w:rPr>
      </w:pPr>
      <w:r>
        <w:rPr>
          <w:rFonts w:ascii="Times New Roman" w:eastAsia="Times New Roman" w:hAnsi="Times New Roman" w:cs="Times New Roman"/>
          <w:sz w:val="24"/>
          <w:szCs w:val="24"/>
        </w:rPr>
        <w:t>25. (отм. - ДВ, бр. 24 от 2004 г.)</w:t>
      </w:r>
    </w:p>
    <w:p w:rsidR="00C60584" w:rsidRDefault="006201FE">
      <w:pPr>
        <w:spacing w:after="0" w:line="240" w:lineRule="auto"/>
        <w:ind w:firstLine="851"/>
        <w:divId w:val="1116094520"/>
        <w:rPr>
          <w:rFonts w:ascii="Times New Roman" w:eastAsia="Times New Roman" w:hAnsi="Times New Roman" w:cs="Times New Roman"/>
          <w:sz w:val="24"/>
          <w:szCs w:val="24"/>
        </w:rPr>
      </w:pPr>
      <w:r>
        <w:rPr>
          <w:rFonts w:ascii="Times New Roman" w:eastAsia="Times New Roman" w:hAnsi="Times New Roman" w:cs="Times New Roman"/>
          <w:sz w:val="24"/>
          <w:szCs w:val="24"/>
        </w:rPr>
        <w:t>26. (отм. - ДВ, бр. 24 от 2004 г.)</w:t>
      </w:r>
    </w:p>
    <w:p w:rsidR="00C60584" w:rsidRDefault="006201FE">
      <w:pPr>
        <w:spacing w:after="0" w:line="240" w:lineRule="auto"/>
        <w:ind w:firstLine="851"/>
        <w:divId w:val="101596142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106 от 2001 г., отм. - ДВ, бр. 24 от 2004 г., нова - ДВ, бр. 21 от 2007 г., изм. - ДВ, бр. 39 от 2018 г., в сила от 11.05.2018 г., изм. - ДВ, бр. 86 от 2020 г., в сила от 06.10.2020 г.) За извършване на проверка по внесени искания от заинтересовани лица за издаване на становища за съответствие на инвестиционните проекти с правилата и нормите за пожарна безопасност и за издаване на искания документ или решение за отказ за издаването му се събират следните такси:</w:t>
      </w:r>
    </w:p>
    <w:p w:rsidR="00C60584" w:rsidRDefault="006201FE">
      <w:pPr>
        <w:spacing w:after="0" w:line="240" w:lineRule="auto"/>
        <w:ind w:firstLine="851"/>
        <w:divId w:val="187511992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86 от 2020 г., в сила от 06.10.2020 г.) по цялата документация на инвестиционния проект:</w:t>
      </w:r>
    </w:p>
    <w:p w:rsidR="00C60584" w:rsidRDefault="006201FE">
      <w:pPr>
        <w:spacing w:after="0" w:line="240" w:lineRule="auto"/>
        <w:ind w:firstLine="851"/>
        <w:divId w:val="328871279"/>
        <w:rPr>
          <w:rFonts w:ascii="Times New Roman" w:eastAsia="Times New Roman" w:hAnsi="Times New Roman" w:cs="Times New Roman"/>
          <w:sz w:val="24"/>
          <w:szCs w:val="24"/>
        </w:rPr>
      </w:pPr>
      <w:r>
        <w:rPr>
          <w:rFonts w:ascii="Times New Roman" w:eastAsia="Times New Roman" w:hAnsi="Times New Roman" w:cs="Times New Roman"/>
          <w:sz w:val="24"/>
          <w:szCs w:val="24"/>
        </w:rPr>
        <w:t>а) за строежите по ал. 1, т. 1, 2, 3 и 4 - 50 на сто от таксата по ал. 1 за съответния строеж;</w:t>
      </w:r>
    </w:p>
    <w:p w:rsidR="00C60584" w:rsidRDefault="006201FE">
      <w:pPr>
        <w:spacing w:after="0" w:line="240" w:lineRule="auto"/>
        <w:ind w:firstLine="851"/>
        <w:divId w:val="2118794977"/>
        <w:rPr>
          <w:rFonts w:ascii="Times New Roman" w:eastAsia="Times New Roman" w:hAnsi="Times New Roman" w:cs="Times New Roman"/>
          <w:sz w:val="24"/>
          <w:szCs w:val="24"/>
        </w:rPr>
      </w:pPr>
      <w:r>
        <w:rPr>
          <w:rFonts w:ascii="Times New Roman" w:eastAsia="Times New Roman" w:hAnsi="Times New Roman" w:cs="Times New Roman"/>
          <w:sz w:val="24"/>
          <w:szCs w:val="24"/>
        </w:rPr>
        <w:t>б) за устройствените планове по ал. 1, т. 5 - таксата по ал. 1;</w:t>
      </w:r>
    </w:p>
    <w:p w:rsidR="00C60584" w:rsidRDefault="006201FE">
      <w:pPr>
        <w:spacing w:after="0" w:line="240" w:lineRule="auto"/>
        <w:ind w:firstLine="851"/>
        <w:divId w:val="15912813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75 от 2007 г.) по отделни части на инвестиционния проект (архитектурно-строителна, водопровод и канализация, електрически инсталации, газови инсталации, отопление, вентилация и климатизация, машинно-технологична и др.), както и </w:t>
      </w:r>
      <w:r>
        <w:rPr>
          <w:rFonts w:ascii="Times New Roman" w:eastAsia="Times New Roman" w:hAnsi="Times New Roman" w:cs="Times New Roman"/>
          <w:sz w:val="24"/>
          <w:szCs w:val="24"/>
        </w:rPr>
        <w:lastRenderedPageBreak/>
        <w:t xml:space="preserve">за специални части на инвестиционния проект (пожароизвестяване, пожарогасене, </w:t>
      </w:r>
      <w:proofErr w:type="spellStart"/>
      <w:r>
        <w:rPr>
          <w:rFonts w:ascii="Times New Roman" w:eastAsia="Times New Roman" w:hAnsi="Times New Roman" w:cs="Times New Roman"/>
          <w:sz w:val="24"/>
          <w:szCs w:val="24"/>
        </w:rPr>
        <w:t>огнезащита</w:t>
      </w:r>
      <w:proofErr w:type="spellEnd"/>
      <w:r>
        <w:rPr>
          <w:rFonts w:ascii="Times New Roman" w:eastAsia="Times New Roman" w:hAnsi="Times New Roman" w:cs="Times New Roman"/>
          <w:sz w:val="24"/>
          <w:szCs w:val="24"/>
        </w:rPr>
        <w:t xml:space="preserve"> на конструкция и др.) - 20 на сто от таксата по ал. 1 за съответния строеж;</w:t>
      </w:r>
    </w:p>
    <w:p w:rsidR="00C60584" w:rsidRDefault="006201FE">
      <w:pPr>
        <w:spacing w:after="0" w:line="240" w:lineRule="auto"/>
        <w:ind w:firstLine="851"/>
        <w:divId w:val="199198131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86 от 2020 г., в сила от 06.10.2020 г.) по инвестиционен проект за извършване на основен ремонт, основно обновяване, реконструкция и преустройство - 10 на сто от таксата по т. 1.</w:t>
      </w:r>
    </w:p>
    <w:p w:rsidR="00C60584" w:rsidRDefault="006201FE">
      <w:pPr>
        <w:spacing w:after="0" w:line="240" w:lineRule="auto"/>
        <w:ind w:firstLine="851"/>
        <w:divId w:val="13287064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106 от 2001 г., изм. - ДВ, бр. 24 от 2004 г., изм. - ДВ, бр. 21 от 2007 г.) Таксата за комплекс от сгради, обекти и съоръжения и за сгради със смесено предназначение (жилищни сгради с търговска, </w:t>
      </w:r>
      <w:proofErr w:type="spellStart"/>
      <w:r>
        <w:rPr>
          <w:rFonts w:ascii="Times New Roman" w:eastAsia="Times New Roman" w:hAnsi="Times New Roman" w:cs="Times New Roman"/>
          <w:sz w:val="24"/>
          <w:szCs w:val="24"/>
        </w:rPr>
        <w:t>общественообслужваща</w:t>
      </w:r>
      <w:proofErr w:type="spellEnd"/>
      <w:r>
        <w:rPr>
          <w:rFonts w:ascii="Times New Roman" w:eastAsia="Times New Roman" w:hAnsi="Times New Roman" w:cs="Times New Roman"/>
          <w:sz w:val="24"/>
          <w:szCs w:val="24"/>
        </w:rPr>
        <w:t xml:space="preserve"> и/или административно-битова част и др.) се определя като сбор от таксите за отделните сгради, обекти и съоръжения.</w:t>
      </w:r>
    </w:p>
    <w:p w:rsidR="00C60584" w:rsidRDefault="006201FE">
      <w:pPr>
        <w:spacing w:after="0" w:line="240" w:lineRule="auto"/>
        <w:ind w:firstLine="851"/>
        <w:divId w:val="59082106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2, изм. - ДВ, бр. 106 от 2001 г., изм. - ДВ, бр. 21 от 2007 г.) Таксата за сгради, обекти и съоръжения, които не са посочени в ал. 1, се определя, като те се приравнят към съответната категория по пожарна опасност.</w:t>
      </w:r>
    </w:p>
    <w:p w:rsidR="00C60584" w:rsidRDefault="006201FE">
      <w:pPr>
        <w:spacing w:after="0" w:line="240" w:lineRule="auto"/>
        <w:ind w:firstLine="851"/>
        <w:divId w:val="1366099558"/>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3, изм. - ДВ, бр. 106 от 2001 г., изм. - ДВ, бр. 21 от 2007 г.) При повторно искане за проверка и издаване на съответния документ след отстраняване на забележките, дадени при първоначалната проверка, таксата по ал. 1 - 4 се намалява с 50 на сто, а при всяко следващо искане - с 25 на сто от първоначалната такса.</w:t>
      </w:r>
    </w:p>
    <w:p w:rsidR="00C60584" w:rsidRDefault="006201FE">
      <w:pPr>
        <w:spacing w:after="0" w:line="240" w:lineRule="auto"/>
        <w:ind w:firstLine="851"/>
        <w:divId w:val="1854371700"/>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24 от 2004 г., изм. - ДВ, бр. 21 от 2007 г.) За издаване на становища за въвеждане в експлоатация на строежи и съоръжения по ал. 1 таксата се определя в зависимост от РЗП, дължината на инженерните съоръжения или техния брой или определената такса за съответния строеж/съоръжение.</w:t>
      </w:r>
    </w:p>
    <w:p w:rsidR="00C60584" w:rsidRDefault="006201FE">
      <w:pPr>
        <w:spacing w:after="0" w:line="240" w:lineRule="auto"/>
        <w:ind w:firstLine="851"/>
        <w:divId w:val="1040786095"/>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2007 г., изм. - ДВ, бр. 75 от 2007 г., изм. - ДВ, бр. 85 от 2025 г., в сила от 01.01.2026 г.) Максималният размер на таксите, събирани по ал. 1 - 6 за един обект, е 5112,92 евро, а минималният - 10,23 евро.</w:t>
      </w:r>
    </w:p>
    <w:p w:rsidR="00C60584" w:rsidRDefault="006201FE">
      <w:pPr>
        <w:spacing w:after="0" w:line="240" w:lineRule="auto"/>
        <w:ind w:firstLine="851"/>
        <w:divId w:val="433525224"/>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21 от 2007 г., изм. - ДВ, бр. 39 от 2018 г., в сила от 11.05.2018 г.) За извършване на проверка по внесено искане от заинтересовано лице за издаване на становище за допустимост на строителен продукт и за издаване на административен акт се събират следните такси:</w:t>
      </w:r>
    </w:p>
    <w:p w:rsidR="00C60584" w:rsidRDefault="006201FE">
      <w:pPr>
        <w:spacing w:after="0" w:line="240" w:lineRule="auto"/>
        <w:ind w:firstLine="851"/>
        <w:divId w:val="211656015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разглеждане на представените документи - 255,42 евро;</w:t>
      </w:r>
    </w:p>
    <w:p w:rsidR="00C60584" w:rsidRDefault="006201FE">
      <w:pPr>
        <w:spacing w:after="0" w:line="240" w:lineRule="auto"/>
        <w:ind w:firstLine="851"/>
        <w:divId w:val="152443825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административен акт - 65,97 евро.</w:t>
      </w:r>
    </w:p>
    <w:p w:rsidR="00C60584" w:rsidRDefault="006201FE">
      <w:pPr>
        <w:spacing w:after="0" w:line="240" w:lineRule="auto"/>
        <w:ind w:firstLine="851"/>
        <w:divId w:val="1876498781"/>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106 от 2001 г., предишна ал. 6 - ДВ, бр. 24 от 2004 г., предишна ал. 7 - ДВ, бр. 21 от 2007 г., изм. - ДВ, бр. 29 от 2015 г., отм. - ДВ, бр. 39 от 2018 г., в сила от 11.05.2018 г.)</w:t>
      </w:r>
    </w:p>
    <w:p w:rsidR="00C60584" w:rsidRDefault="006201FE">
      <w:pPr>
        <w:spacing w:after="0" w:line="240" w:lineRule="auto"/>
        <w:ind w:firstLine="851"/>
        <w:divId w:val="589041707"/>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106 от 2001 г., предишна ал. 7 - ДВ, бр. 24 от 2004 г., предишна ал. 8, изм. - ДВ, бр. 21 от 2007 г., отм. - ДВ, бр. 29 от 2015 г.)</w:t>
      </w:r>
    </w:p>
    <w:p w:rsidR="00C60584" w:rsidRDefault="006201FE">
      <w:pPr>
        <w:spacing w:after="0" w:line="240" w:lineRule="auto"/>
        <w:ind w:firstLine="851"/>
        <w:divId w:val="1034384026"/>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21 от 2007 г., изм. - ДВ, бр. 85 от 2025 г., в сила от 01.01.2026 г.) За издаване на дубликат на документ по ал. 1, 2, 6 и 8 се събира такса 2,56 евро.</w:t>
      </w:r>
    </w:p>
    <w:p w:rsidR="00C60584" w:rsidRDefault="006201FE">
      <w:pPr>
        <w:spacing w:after="0" w:line="240" w:lineRule="auto"/>
        <w:ind w:firstLine="851"/>
        <w:divId w:val="546335633"/>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75 от 2007 г.) Таксите по ал. 1 се заплащат с увеличение 50 на сто, когато по искане на лицата услугата се извършва в срок до 7 работни дни.</w:t>
      </w:r>
    </w:p>
    <w:p w:rsidR="00C60584" w:rsidRDefault="006201FE">
      <w:pPr>
        <w:spacing w:after="0" w:line="240" w:lineRule="auto"/>
        <w:ind w:firstLine="851"/>
        <w:divId w:val="943346894"/>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75 от 2007 г.) За издаване на документи по ал. 1 - 11 за обекти и строежи - собственост на Министерството на вътрешните работи, не се събира държавна такса.</w:t>
      </w:r>
    </w:p>
    <w:p w:rsidR="00C60584" w:rsidRDefault="00C60584">
      <w:pPr>
        <w:spacing w:after="0" w:line="240" w:lineRule="auto"/>
        <w:divId w:val="81718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149723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31а. (Нов - ДВ, бр. 24 от 2004 г., отм. - ДВ, бр. 32 от 2004 г., попр. - ДВ, бр. 36 от 2004 г.) (1) (Изм. - ДВ, бр. 21 от 2007 г., изм. - ДВ, бр. 7 от 2011 г.) За издаване на разрешения на търговци за извършване на дейности по осигуряване на пожарната безопасност на обекти и/или експлоатация на уреди и съоръжения, свързани с пожарната безопасност, се събират следните такси:</w:t>
      </w:r>
    </w:p>
    <w:p w:rsidR="00C60584" w:rsidRDefault="006201FE">
      <w:pPr>
        <w:spacing w:after="0" w:line="240" w:lineRule="auto"/>
        <w:ind w:firstLine="851"/>
        <w:divId w:val="370346331"/>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103 от 2012 г., в сила от 01.01.2013 г.) за пожарогасителна дейност:</w:t>
      </w:r>
    </w:p>
    <w:p w:rsidR="00C60584" w:rsidRDefault="006201FE">
      <w:pPr>
        <w:spacing w:after="0" w:line="240" w:lineRule="auto"/>
        <w:ind w:firstLine="851"/>
        <w:divId w:val="1952589504"/>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C60584" w:rsidRDefault="006201FE">
      <w:pPr>
        <w:spacing w:after="0" w:line="240" w:lineRule="auto"/>
        <w:ind w:firstLine="851"/>
        <w:divId w:val="68302255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C60584" w:rsidRDefault="006201FE">
      <w:pPr>
        <w:spacing w:after="0" w:line="240" w:lineRule="auto"/>
        <w:ind w:firstLine="851"/>
        <w:divId w:val="198555009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C60584" w:rsidRDefault="006201FE">
      <w:pPr>
        <w:spacing w:after="0" w:line="240" w:lineRule="auto"/>
        <w:ind w:firstLine="851"/>
        <w:divId w:val="150100190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C60584" w:rsidRDefault="006201FE">
      <w:pPr>
        <w:spacing w:after="0" w:line="240" w:lineRule="auto"/>
        <w:ind w:firstLine="851"/>
        <w:divId w:val="40770171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C60584" w:rsidRDefault="006201FE">
      <w:pPr>
        <w:spacing w:after="0" w:line="240" w:lineRule="auto"/>
        <w:ind w:firstLine="851"/>
        <w:divId w:val="118413200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C60584" w:rsidRDefault="006201FE">
      <w:pPr>
        <w:spacing w:after="0" w:line="240" w:lineRule="auto"/>
        <w:ind w:firstLine="851"/>
        <w:divId w:val="312297729"/>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C60584" w:rsidRDefault="006201FE">
      <w:pPr>
        <w:spacing w:after="0" w:line="240" w:lineRule="auto"/>
        <w:ind w:firstLine="851"/>
        <w:divId w:val="15464110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C60584" w:rsidRDefault="006201FE">
      <w:pPr>
        <w:spacing w:after="0" w:line="240" w:lineRule="auto"/>
        <w:ind w:firstLine="851"/>
        <w:divId w:val="152740445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C60584" w:rsidRDefault="006201FE">
      <w:pPr>
        <w:spacing w:after="0" w:line="240" w:lineRule="auto"/>
        <w:ind w:firstLine="851"/>
        <w:divId w:val="115618748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103 от 2012 г., в сила от 01.01.2013 г.) за спасителна дейност:</w:t>
      </w:r>
    </w:p>
    <w:p w:rsidR="00C60584" w:rsidRDefault="006201FE">
      <w:pPr>
        <w:spacing w:after="0" w:line="240" w:lineRule="auto"/>
        <w:ind w:firstLine="851"/>
        <w:divId w:val="901598778"/>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C60584" w:rsidRDefault="006201FE">
      <w:pPr>
        <w:spacing w:after="0" w:line="240" w:lineRule="auto"/>
        <w:ind w:firstLine="851"/>
        <w:divId w:val="70262999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C60584" w:rsidRDefault="006201FE">
      <w:pPr>
        <w:spacing w:after="0" w:line="240" w:lineRule="auto"/>
        <w:ind w:firstLine="851"/>
        <w:divId w:val="202212140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C60584" w:rsidRDefault="006201FE">
      <w:pPr>
        <w:spacing w:after="0" w:line="240" w:lineRule="auto"/>
        <w:ind w:firstLine="851"/>
        <w:divId w:val="110738603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C60584" w:rsidRDefault="006201FE">
      <w:pPr>
        <w:spacing w:after="0" w:line="240" w:lineRule="auto"/>
        <w:ind w:firstLine="851"/>
        <w:divId w:val="203103140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C60584" w:rsidRDefault="006201FE">
      <w:pPr>
        <w:spacing w:after="0" w:line="240" w:lineRule="auto"/>
        <w:ind w:firstLine="851"/>
        <w:divId w:val="102682849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C60584" w:rsidRDefault="006201FE">
      <w:pPr>
        <w:spacing w:after="0" w:line="240" w:lineRule="auto"/>
        <w:ind w:firstLine="851"/>
        <w:divId w:val="1276210396"/>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C60584" w:rsidRDefault="006201FE">
      <w:pPr>
        <w:spacing w:after="0" w:line="240" w:lineRule="auto"/>
        <w:ind w:firstLine="851"/>
        <w:divId w:val="186466021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C60584" w:rsidRDefault="006201FE">
      <w:pPr>
        <w:spacing w:after="0" w:line="240" w:lineRule="auto"/>
        <w:ind w:firstLine="851"/>
        <w:divId w:val="155943622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C60584" w:rsidRDefault="006201FE">
      <w:pPr>
        <w:spacing w:after="0" w:line="240" w:lineRule="auto"/>
        <w:ind w:firstLine="851"/>
        <w:divId w:val="59894895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103 от 2012 г., в сила от 01.01.2013 г.) за противопожарно обезопасяване и провеждане на превантивни и организационни мероприятия за осигуряване на пожарната безопасност в обекти:</w:t>
      </w:r>
    </w:p>
    <w:p w:rsidR="00C60584" w:rsidRDefault="006201FE">
      <w:pPr>
        <w:spacing w:after="0" w:line="240" w:lineRule="auto"/>
        <w:ind w:firstLine="851"/>
        <w:divId w:val="1288392489"/>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C60584" w:rsidRDefault="006201FE">
      <w:pPr>
        <w:spacing w:after="0" w:line="240" w:lineRule="auto"/>
        <w:ind w:firstLine="851"/>
        <w:divId w:val="11941680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- 177,50 евро;</w:t>
      </w:r>
    </w:p>
    <w:p w:rsidR="00C60584" w:rsidRDefault="006201FE">
      <w:pPr>
        <w:spacing w:after="0" w:line="240" w:lineRule="auto"/>
        <w:ind w:firstLine="851"/>
        <w:divId w:val="97078676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- 115,36 евро;</w:t>
      </w:r>
    </w:p>
    <w:p w:rsidR="00C60584" w:rsidRDefault="006201FE">
      <w:pPr>
        <w:spacing w:after="0" w:line="240" w:lineRule="auto"/>
        <w:ind w:firstLine="851"/>
        <w:divId w:val="197016487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C60584" w:rsidRDefault="006201FE">
      <w:pPr>
        <w:spacing w:after="0" w:line="240" w:lineRule="auto"/>
        <w:ind w:firstLine="851"/>
        <w:divId w:val="131409481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- 257,30 евро;</w:t>
      </w:r>
    </w:p>
    <w:p w:rsidR="00C60584" w:rsidRDefault="006201FE">
      <w:pPr>
        <w:spacing w:after="0" w:line="240" w:lineRule="auto"/>
        <w:ind w:firstLine="851"/>
        <w:divId w:val="210560682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- 162,55 евро;</w:t>
      </w:r>
    </w:p>
    <w:p w:rsidR="00C60584" w:rsidRDefault="006201FE">
      <w:pPr>
        <w:spacing w:after="0" w:line="240" w:lineRule="auto"/>
        <w:ind w:firstLine="851"/>
        <w:divId w:val="1901791734"/>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C60584" w:rsidRDefault="006201FE">
      <w:pPr>
        <w:spacing w:after="0" w:line="240" w:lineRule="auto"/>
        <w:ind w:firstLine="851"/>
        <w:divId w:val="973488609"/>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- 623,51 евро;</w:t>
      </w:r>
    </w:p>
    <w:p w:rsidR="00C60584" w:rsidRDefault="006201FE">
      <w:pPr>
        <w:spacing w:after="0" w:line="240" w:lineRule="auto"/>
        <w:ind w:firstLine="851"/>
        <w:divId w:val="165282941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- 175,54 евро;</w:t>
      </w:r>
    </w:p>
    <w:p w:rsidR="00C60584" w:rsidRDefault="006201FE">
      <w:pPr>
        <w:spacing w:after="0" w:line="240" w:lineRule="auto"/>
        <w:ind w:firstLine="851"/>
        <w:divId w:val="27914983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27 от 2012 г., в сила от 03.04.2012 г., изм. - ДВ, бр. 103 от 2012 г., в сила от 01.01.2013 г., изм. - ДВ, бр. 6 от 2015 г., в сила от 23.01.2015 г.) за сервизно обслужване на противопожарни уреди:</w:t>
      </w:r>
    </w:p>
    <w:p w:rsidR="00C60584" w:rsidRDefault="006201FE">
      <w:pPr>
        <w:spacing w:after="0" w:line="240" w:lineRule="auto"/>
        <w:ind w:firstLine="851"/>
        <w:divId w:val="344407702"/>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C60584" w:rsidRDefault="006201FE">
      <w:pPr>
        <w:spacing w:after="0" w:line="240" w:lineRule="auto"/>
        <w:ind w:firstLine="851"/>
        <w:divId w:val="18220477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C60584" w:rsidRDefault="006201FE">
      <w:pPr>
        <w:spacing w:after="0" w:line="240" w:lineRule="auto"/>
        <w:ind w:firstLine="851"/>
        <w:divId w:val="177373936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C60584" w:rsidRDefault="006201FE">
      <w:pPr>
        <w:spacing w:after="0" w:line="240" w:lineRule="auto"/>
        <w:ind w:firstLine="851"/>
        <w:divId w:val="340812736"/>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6 от 2015 г., в сила от 23.01.2015 г.)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C60584" w:rsidRDefault="006201FE">
      <w:pPr>
        <w:spacing w:after="0" w:line="240" w:lineRule="auto"/>
        <w:ind w:firstLine="851"/>
        <w:divId w:val="146901390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C60584" w:rsidRDefault="006201FE">
      <w:pPr>
        <w:spacing w:after="0" w:line="240" w:lineRule="auto"/>
        <w:ind w:firstLine="851"/>
        <w:divId w:val="1372460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C60584" w:rsidRDefault="006201FE">
      <w:pPr>
        <w:spacing w:after="0" w:line="240" w:lineRule="auto"/>
        <w:ind w:firstLine="851"/>
        <w:divId w:val="1915817649"/>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C60584" w:rsidRDefault="006201FE">
      <w:pPr>
        <w:spacing w:after="0" w:line="240" w:lineRule="auto"/>
        <w:ind w:firstLine="851"/>
        <w:divId w:val="81463800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C60584" w:rsidRDefault="006201FE">
      <w:pPr>
        <w:spacing w:after="0" w:line="240" w:lineRule="auto"/>
        <w:ind w:firstLine="851"/>
        <w:divId w:val="1101872922"/>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C60584" w:rsidRDefault="006201FE">
      <w:pPr>
        <w:spacing w:after="0" w:line="240" w:lineRule="auto"/>
        <w:ind w:firstLine="851"/>
        <w:divId w:val="1591696085"/>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 от 2015 г., в сила от 23.01.2015 г.) за поддържане и обслужване на противопожарни системи и съоръжения:</w:t>
      </w:r>
    </w:p>
    <w:p w:rsidR="00C60584" w:rsidRDefault="006201FE">
      <w:pPr>
        <w:spacing w:after="0" w:line="240" w:lineRule="auto"/>
        <w:ind w:firstLine="851"/>
        <w:divId w:val="1324509699"/>
        <w:rPr>
          <w:rFonts w:ascii="Times New Roman" w:eastAsia="Times New Roman" w:hAnsi="Times New Roman" w:cs="Times New Roman"/>
          <w:sz w:val="24"/>
          <w:szCs w:val="24"/>
        </w:rPr>
      </w:pPr>
      <w:r>
        <w:rPr>
          <w:rFonts w:ascii="Times New Roman" w:eastAsia="Times New Roman" w:hAnsi="Times New Roman" w:cs="Times New Roman"/>
          <w:sz w:val="24"/>
          <w:szCs w:val="24"/>
        </w:rPr>
        <w:t>а) в един обект:</w:t>
      </w:r>
    </w:p>
    <w:p w:rsidR="00C60584" w:rsidRDefault="006201FE">
      <w:pPr>
        <w:spacing w:after="0" w:line="240" w:lineRule="auto"/>
        <w:ind w:firstLine="851"/>
        <w:divId w:val="16733318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- 198,77 евро;</w:t>
      </w:r>
    </w:p>
    <w:p w:rsidR="00C60584" w:rsidRDefault="006201FE">
      <w:pPr>
        <w:spacing w:after="0" w:line="240" w:lineRule="auto"/>
        <w:ind w:firstLine="851"/>
        <w:divId w:val="728654047"/>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- 138,97 евро;</w:t>
      </w:r>
    </w:p>
    <w:p w:rsidR="00C60584" w:rsidRDefault="006201FE">
      <w:pPr>
        <w:spacing w:after="0" w:line="240" w:lineRule="auto"/>
        <w:ind w:firstLine="851"/>
        <w:divId w:val="1642272811"/>
        <w:rPr>
          <w:rFonts w:ascii="Times New Roman" w:eastAsia="Times New Roman" w:hAnsi="Times New Roman" w:cs="Times New Roman"/>
          <w:sz w:val="24"/>
          <w:szCs w:val="24"/>
        </w:rPr>
      </w:pPr>
      <w:r>
        <w:rPr>
          <w:rFonts w:ascii="Times New Roman" w:eastAsia="Times New Roman" w:hAnsi="Times New Roman" w:cs="Times New Roman"/>
          <w:sz w:val="24"/>
          <w:szCs w:val="24"/>
        </w:rPr>
        <w:t>б) в обекти на територията на Регионална дирекция "Пожарна безопасност и защита на населението"/Столична дирекция "Пожарна безопасност и защита на населението":</w:t>
      </w:r>
    </w:p>
    <w:p w:rsidR="00C60584" w:rsidRDefault="006201FE">
      <w:pPr>
        <w:spacing w:after="0" w:line="240" w:lineRule="auto"/>
        <w:ind w:firstLine="851"/>
        <w:divId w:val="84197029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- 300,71 евро;</w:t>
      </w:r>
    </w:p>
    <w:p w:rsidR="00C60584" w:rsidRDefault="006201FE">
      <w:pPr>
        <w:spacing w:after="0" w:line="240" w:lineRule="auto"/>
        <w:ind w:firstLine="851"/>
        <w:divId w:val="116308645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- 212,91 евро;</w:t>
      </w:r>
    </w:p>
    <w:p w:rsidR="00C60584" w:rsidRDefault="006201FE">
      <w:pPr>
        <w:spacing w:after="0" w:line="240" w:lineRule="auto"/>
        <w:ind w:firstLine="851"/>
        <w:divId w:val="413015300"/>
        <w:rPr>
          <w:rFonts w:ascii="Times New Roman" w:eastAsia="Times New Roman" w:hAnsi="Times New Roman" w:cs="Times New Roman"/>
          <w:sz w:val="24"/>
          <w:szCs w:val="24"/>
        </w:rPr>
      </w:pPr>
      <w:r>
        <w:rPr>
          <w:rFonts w:ascii="Times New Roman" w:eastAsia="Times New Roman" w:hAnsi="Times New Roman" w:cs="Times New Roman"/>
          <w:sz w:val="24"/>
          <w:szCs w:val="24"/>
        </w:rPr>
        <w:t>в) в обекти на територията на цялата страна:</w:t>
      </w:r>
    </w:p>
    <w:p w:rsidR="00C60584" w:rsidRDefault="006201FE">
      <w:pPr>
        <w:spacing w:after="0" w:line="240" w:lineRule="auto"/>
        <w:ind w:firstLine="851"/>
        <w:divId w:val="77151735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(изм. - ДВ, бр. 85 от 2025 г., в сила от 01.01.2026 г.) за разглеждане на представените документи - 623,82 евро;</w:t>
      </w:r>
    </w:p>
    <w:p w:rsidR="00C60584" w:rsidRDefault="006201FE">
      <w:pPr>
        <w:spacing w:after="0" w:line="240" w:lineRule="auto"/>
        <w:ind w:firstLine="851"/>
        <w:divId w:val="1637031533"/>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(изм. - ДВ, бр. 85 от 2025 г., в сила от 01.01.2026 г.) при издаване на разрешение - 225,56 евро.</w:t>
      </w:r>
    </w:p>
    <w:p w:rsidR="00C60584" w:rsidRDefault="006201FE">
      <w:pPr>
        <w:spacing w:after="0" w:line="240" w:lineRule="auto"/>
        <w:ind w:firstLine="851"/>
        <w:divId w:val="1036278612"/>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6 от 2015 г., в сила от 23.01.2015 г.) За промяна на условията, при които е издадено разрешение за извършване на дейности по осигуряване на пожарната безопасност на обекти и/или поддържане и обслужване на уреди, системи и съоръжения, свързани с пожарната безопасност, се събират следните такси:</w:t>
      </w:r>
    </w:p>
    <w:p w:rsidR="00C60584" w:rsidRDefault="006201FE">
      <w:pPr>
        <w:spacing w:after="0" w:line="240" w:lineRule="auto"/>
        <w:ind w:firstLine="851"/>
        <w:divId w:val="95790626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промяна в разрешение за извършване на дейностите по ал. 1, т. 1 - 5 на територията на обект или на територията на Регионална дирекция "Пожарна безопасност и защита на населението"/Столична дирекция "Пожарна безопасност и защита на населението" - 88,14 евро;</w:t>
      </w:r>
    </w:p>
    <w:p w:rsidR="00C60584" w:rsidRDefault="006201FE">
      <w:pPr>
        <w:spacing w:after="0" w:line="240" w:lineRule="auto"/>
        <w:ind w:firstLine="851"/>
        <w:divId w:val="48097065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промяна в разрешение за извършване на дейностите по ал. 1, т. 1 - 5 в обекти на територията на цялата страна - 158,95 евро.</w:t>
      </w:r>
    </w:p>
    <w:p w:rsidR="00C60584" w:rsidRDefault="006201FE">
      <w:pPr>
        <w:spacing w:after="0" w:line="240" w:lineRule="auto"/>
        <w:ind w:firstLine="851"/>
        <w:divId w:val="1040669606"/>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6 от 2015 г., в сила от 23.01.2015 г., доп. - ДВ, бр. 86 от 2020 г., в сила от 06.10.2020 г.) За издаване на разрешение и за промяна на условията, при които е издадено разрешение за повече от една от дейностите по ал. 1 таксата се определя като сбор от таксите за всяка дейност поотделно.</w:t>
      </w:r>
    </w:p>
    <w:p w:rsidR="00C60584" w:rsidRDefault="006201FE">
      <w:pPr>
        <w:spacing w:after="0" w:line="240" w:lineRule="auto"/>
        <w:ind w:firstLine="851"/>
        <w:divId w:val="566064952"/>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6 от 2015 г., в сила от 23.01.2015 г., изм. - ДВ, бр. 85 от 2025 г., в сила от 01.01.2026 г.) За издаване на дубликат на разрешение се събира такса в размер 2,56 евро.</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88100096"/>
        <w:rPr>
          <w:rFonts w:ascii="Times New Roman" w:eastAsia="Times New Roman" w:hAnsi="Times New Roman" w:cs="Times New Roman"/>
          <w:sz w:val="24"/>
          <w:szCs w:val="24"/>
        </w:rPr>
      </w:pPr>
      <w:r>
        <w:rPr>
          <w:rFonts w:ascii="Times New Roman" w:eastAsia="Times New Roman" w:hAnsi="Times New Roman" w:cs="Times New Roman"/>
          <w:sz w:val="24"/>
          <w:szCs w:val="24"/>
        </w:rPr>
        <w:t>Чл. 31б. (Нов - ДВ, бр. 103 от 2012 г., изм. - ДВ, бр. 6 от 2015 г., в сила от 23.01.2015 г., изм. - ДВ, бр. 39 от 2018 г., в сила от 11.05.2018 г.) (1) За извършване на проверка по внесено искане от заинтересовано лице за издаване на протокол за класификация на строителен продукт и за издаване на административен акт се събират следните такси:</w:t>
      </w:r>
    </w:p>
    <w:p w:rsidR="00C60584" w:rsidRDefault="006201FE">
      <w:pPr>
        <w:spacing w:after="0" w:line="240" w:lineRule="auto"/>
        <w:ind w:firstLine="851"/>
        <w:divId w:val="1435588773"/>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протокол за класификация по устойчивост на огън на строителен продукт:</w:t>
      </w:r>
    </w:p>
    <w:p w:rsidR="00C60584" w:rsidRDefault="006201FE">
      <w:pPr>
        <w:spacing w:after="0" w:line="240" w:lineRule="auto"/>
        <w:ind w:firstLine="851"/>
        <w:divId w:val="109782345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разглеждане на представените документи - 299,88 евро;</w:t>
      </w:r>
    </w:p>
    <w:p w:rsidR="00C60584" w:rsidRDefault="006201FE">
      <w:pPr>
        <w:spacing w:after="0" w:line="240" w:lineRule="auto"/>
        <w:ind w:firstLine="851"/>
        <w:divId w:val="1656763675"/>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- 145,39 евро;</w:t>
      </w:r>
    </w:p>
    <w:p w:rsidR="00C60584" w:rsidRDefault="006201FE">
      <w:pPr>
        <w:spacing w:after="0" w:line="240" w:lineRule="auto"/>
        <w:ind w:firstLine="851"/>
        <w:divId w:val="174918520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протокол за класификация по реакция на огън на строителен продукт:</w:t>
      </w:r>
    </w:p>
    <w:p w:rsidR="00C60584" w:rsidRDefault="006201FE">
      <w:pPr>
        <w:spacing w:after="0" w:line="240" w:lineRule="auto"/>
        <w:ind w:firstLine="851"/>
        <w:divId w:val="1242375128"/>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разглеждане на представените документи - 162,11 евро;</w:t>
      </w:r>
    </w:p>
    <w:p w:rsidR="00C60584" w:rsidRDefault="006201FE">
      <w:pPr>
        <w:spacing w:after="0" w:line="240" w:lineRule="auto"/>
        <w:ind w:firstLine="851"/>
        <w:divId w:val="83357123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протокол - 144,98 евро.</w:t>
      </w:r>
    </w:p>
    <w:p w:rsidR="00C60584" w:rsidRDefault="006201FE">
      <w:pPr>
        <w:spacing w:after="0" w:line="240" w:lineRule="auto"/>
        <w:ind w:firstLine="851"/>
        <w:divId w:val="114158142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протокол по ал. 1 се събира такса 2,56 евро.</w:t>
      </w:r>
    </w:p>
    <w:p w:rsidR="00C60584" w:rsidRDefault="00C60584">
      <w:pPr>
        <w:spacing w:after="0" w:line="240" w:lineRule="auto"/>
        <w:divId w:val="11699134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30091633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Чл. 31в. (Нов - ДВ, бр. 6 от 2015 г., в сила от 23.01.2015 г., изм. - ДВ, бр. 39 от 2018 г., в сила от 11.05.2018 г.) (1) За извършване на проверка по внесено искане от заинтересовано лице за издаване на документ за правоспособност (сертификат) за осъществяване на дейности, свързани с монтаж, сервизно обслужване, поддръжка, ремонт или извеждане от експлоатация на стационарно противопожарно оборудване, съдържащо </w:t>
      </w:r>
      <w:proofErr w:type="spellStart"/>
      <w:r>
        <w:rPr>
          <w:rFonts w:ascii="Times New Roman" w:eastAsia="Times New Roman" w:hAnsi="Times New Roman" w:cs="Times New Roman"/>
          <w:sz w:val="24"/>
          <w:szCs w:val="24"/>
        </w:rPr>
        <w:t>флуорсъдържащи</w:t>
      </w:r>
      <w:proofErr w:type="spellEnd"/>
      <w:r>
        <w:rPr>
          <w:rFonts w:ascii="Times New Roman" w:eastAsia="Times New Roman" w:hAnsi="Times New Roman" w:cs="Times New Roman"/>
          <w:sz w:val="24"/>
          <w:szCs w:val="24"/>
        </w:rPr>
        <w:t xml:space="preserve"> парникови газове, и за издаване на административен акт се събират следните такси:</w:t>
      </w:r>
    </w:p>
    <w:p w:rsidR="00C60584" w:rsidRDefault="006201FE">
      <w:pPr>
        <w:spacing w:after="0" w:line="240" w:lineRule="auto"/>
        <w:ind w:firstLine="851"/>
        <w:divId w:val="1450196889"/>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физически лица - 77,11 евро;</w:t>
      </w:r>
    </w:p>
    <w:p w:rsidR="00C60584" w:rsidRDefault="006201FE">
      <w:pPr>
        <w:spacing w:after="0" w:line="240" w:lineRule="auto"/>
        <w:ind w:firstLine="851"/>
        <w:divId w:val="2098012123"/>
        <w:rPr>
          <w:rFonts w:ascii="Times New Roman" w:eastAsia="Times New Roman" w:hAnsi="Times New Roman" w:cs="Times New Roman"/>
          <w:sz w:val="24"/>
          <w:szCs w:val="24"/>
        </w:rPr>
      </w:pPr>
      <w:r>
        <w:rPr>
          <w:rFonts w:ascii="Times New Roman" w:eastAsia="Times New Roman" w:hAnsi="Times New Roman" w:cs="Times New Roman"/>
          <w:sz w:val="24"/>
          <w:szCs w:val="24"/>
        </w:rPr>
        <w:t>2. за юридически лица:</w:t>
      </w:r>
    </w:p>
    <w:p w:rsidR="00C60584" w:rsidRDefault="006201FE">
      <w:pPr>
        <w:spacing w:after="0" w:line="240" w:lineRule="auto"/>
        <w:ind w:firstLine="851"/>
        <w:divId w:val="751393386"/>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разглеждане на представените документи - 120,07 евро;</w:t>
      </w:r>
    </w:p>
    <w:p w:rsidR="00C60584" w:rsidRDefault="006201FE">
      <w:pPr>
        <w:spacing w:after="0" w:line="240" w:lineRule="auto"/>
        <w:ind w:firstLine="851"/>
        <w:divId w:val="715738892"/>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издаване на административен акт - 79,59 евро.</w:t>
      </w:r>
    </w:p>
    <w:p w:rsidR="00C60584" w:rsidRDefault="006201FE">
      <w:pPr>
        <w:spacing w:after="0" w:line="240" w:lineRule="auto"/>
        <w:ind w:firstLine="851"/>
        <w:divId w:val="69030224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документ за правоспособност (сертификат) по ал. 1 се събира такса 2,56 евро.</w:t>
      </w:r>
    </w:p>
    <w:p w:rsidR="00C60584" w:rsidRDefault="00C60584">
      <w:pPr>
        <w:spacing w:after="0" w:line="240" w:lineRule="auto"/>
        <w:divId w:val="201491905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746726287"/>
        <w:rPr>
          <w:rFonts w:ascii="Times New Roman" w:eastAsia="Times New Roman" w:hAnsi="Times New Roman" w:cs="Times New Roman"/>
          <w:sz w:val="24"/>
          <w:szCs w:val="24"/>
        </w:rPr>
      </w:pPr>
      <w:r>
        <w:rPr>
          <w:rFonts w:ascii="Times New Roman" w:eastAsia="Times New Roman" w:hAnsi="Times New Roman" w:cs="Times New Roman"/>
          <w:sz w:val="24"/>
          <w:szCs w:val="24"/>
        </w:rPr>
        <w:t>Чл. 31г. (Нов - ДВ, бр. 57 от 2015 г., в сила от 28.07.2015 г., изм. - ДВ, бр. 39 от 2018 г., в сила от 11.05.2018 г.) (1) За оценяване на съответствието на продукт за пожарогасене се събират следните такси:</w:t>
      </w:r>
    </w:p>
    <w:p w:rsidR="00C60584" w:rsidRDefault="006201FE">
      <w:pPr>
        <w:spacing w:after="0" w:line="240" w:lineRule="auto"/>
        <w:ind w:firstLine="851"/>
        <w:divId w:val="97232378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разглеждане на представените документи - 211,18 евро;</w:t>
      </w:r>
    </w:p>
    <w:p w:rsidR="00C60584" w:rsidRDefault="006201FE">
      <w:pPr>
        <w:spacing w:after="0" w:line="240" w:lineRule="auto"/>
        <w:ind w:firstLine="851"/>
        <w:divId w:val="153592424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административен акт - 87,74 евро.</w:t>
      </w:r>
    </w:p>
    <w:p w:rsidR="00C60584" w:rsidRDefault="006201FE">
      <w:pPr>
        <w:spacing w:after="0" w:line="240" w:lineRule="auto"/>
        <w:ind w:firstLine="851"/>
        <w:divId w:val="17368674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административен акт по ал. 1, т. 2 се събира такса 2,56 евро.</w:t>
      </w:r>
    </w:p>
    <w:p w:rsidR="00C60584" w:rsidRDefault="00C60584">
      <w:pPr>
        <w:spacing w:after="0" w:line="240" w:lineRule="auto"/>
        <w:divId w:val="129803179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21690598"/>
        <w:rPr>
          <w:rFonts w:ascii="Times New Roman" w:eastAsia="Times New Roman" w:hAnsi="Times New Roman" w:cs="Times New Roman"/>
          <w:sz w:val="24"/>
          <w:szCs w:val="24"/>
        </w:rPr>
      </w:pPr>
      <w:r>
        <w:rPr>
          <w:rFonts w:ascii="Times New Roman" w:eastAsia="Times New Roman" w:hAnsi="Times New Roman" w:cs="Times New Roman"/>
          <w:sz w:val="24"/>
          <w:szCs w:val="24"/>
        </w:rPr>
        <w:t>Чл. 31д. (Нов - ДВ, бр. 86 от 2000 г., предишен текст на чл. 32а - ДВ, бр. 24 от 2004 г., отм. - ДВ, бр. 36 от 2004 г., нов - ДВ, бр. 21 от 2007 г., предишен чл. 31б - ДВ, бр. 103 от 2012 г., предишен текст на чл. 31в - ДВ, бр. 6 от 2015 г., в сила от 23.01.2015 г., предишен чл. 31г - ДВ, бр. 57 от 2015 г., в сила от 28.07.2015 г.) За издаване на удостоверителни документи за възникнали произшествия и за предоставяне на информация по искане на юридически лица на небюджетна издръжка и на граждани се събират следните такси:</w:t>
      </w:r>
    </w:p>
    <w:p w:rsidR="00C60584" w:rsidRDefault="006201FE">
      <w:pPr>
        <w:spacing w:after="0" w:line="240" w:lineRule="auto"/>
        <w:ind w:firstLine="851"/>
        <w:divId w:val="501970352"/>
        <w:rPr>
          <w:rFonts w:ascii="Times New Roman" w:eastAsia="Times New Roman" w:hAnsi="Times New Roman" w:cs="Times New Roman"/>
          <w:sz w:val="24"/>
          <w:szCs w:val="24"/>
        </w:rPr>
      </w:pPr>
      <w:r>
        <w:rPr>
          <w:rFonts w:ascii="Times New Roman" w:eastAsia="Times New Roman" w:hAnsi="Times New Roman" w:cs="Times New Roman"/>
          <w:sz w:val="24"/>
          <w:szCs w:val="24"/>
        </w:rPr>
        <w:t>1. за проверка и издаване на служебна бележка, удостоверение, справка и заверено копие от документ:</w:t>
      </w:r>
    </w:p>
    <w:p w:rsidR="00C60584" w:rsidRDefault="006201FE">
      <w:pPr>
        <w:spacing w:after="0" w:line="240" w:lineRule="auto"/>
        <w:ind w:firstLine="851"/>
        <w:divId w:val="2049598104"/>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първа страница - 1,28 евро;</w:t>
      </w:r>
    </w:p>
    <w:p w:rsidR="00C60584" w:rsidRDefault="006201FE">
      <w:pPr>
        <w:spacing w:after="0" w:line="240" w:lineRule="auto"/>
        <w:ind w:firstLine="851"/>
        <w:divId w:val="179244112"/>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всяка следваща - 0,51 евро;</w:t>
      </w:r>
    </w:p>
    <w:p w:rsidR="00C60584" w:rsidRDefault="006201FE">
      <w:pPr>
        <w:spacing w:after="0" w:line="240" w:lineRule="auto"/>
        <w:ind w:firstLine="851"/>
        <w:divId w:val="1764255008"/>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на документ в електронен вид (CD, дискета) - таксата по т. 1.</w:t>
      </w:r>
    </w:p>
    <w:p w:rsidR="00C60584" w:rsidRDefault="00C60584">
      <w:pPr>
        <w:spacing w:after="0" w:line="240" w:lineRule="auto"/>
        <w:divId w:val="42658031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9550639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31е. (Нов - ДВ, бр. 39 от 2003 г., предишен текст на чл. 32б - ДВ, бр. 24 от 2004 г., предишен чл. 31в - ДВ, бр. 103 от 2012 г., предишен чл. 31г - ДВ, бр. 6 от 2015 г., в сила от 23.01.2015 г., предишен чл. 31д - ДВ, бр. 57 от 2015 г., в сила от 28.07.2015 г.) (1) (Доп. - </w:t>
      </w:r>
      <w:r>
        <w:rPr>
          <w:rFonts w:ascii="Times New Roman" w:eastAsia="Times New Roman" w:hAnsi="Times New Roman" w:cs="Times New Roman"/>
          <w:sz w:val="24"/>
          <w:szCs w:val="24"/>
        </w:rPr>
        <w:lastRenderedPageBreak/>
        <w:t>ДВ, бр. 52 от 2006 г., изм. - ДВ, бр. 85 от 2025 г., в сила от 01.01.2026 г.) За издаване на удостоверителни документи се събират следните такси:</w:t>
      </w:r>
    </w:p>
    <w:p w:rsidR="00C60584" w:rsidRDefault="00C60584">
      <w:pPr>
        <w:spacing w:after="0" w:line="240" w:lineRule="auto"/>
        <w:divId w:val="1414887862"/>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firstRow="1" w:lastRow="0" w:firstColumn="1" w:lastColumn="0" w:noHBand="0" w:noVBand="1"/>
      </w:tblPr>
      <w:tblGrid>
        <w:gridCol w:w="5970"/>
        <w:gridCol w:w="1470"/>
      </w:tblGrid>
      <w:tr w:rsidR="00C60584">
        <w:trPr>
          <w:divId w:val="1414887862"/>
          <w:trHeight w:val="845"/>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1. за проверка и издаване на препис-извлечение (копие) от присъда, мотиви, обвинителен акт по наказателни дела от общ характер и "Народен съд"</w:t>
            </w:r>
          </w:p>
        </w:tc>
        <w:tc>
          <w:tcPr>
            <w:tcW w:w="14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C60584">
        <w:trPr>
          <w:divId w:val="1414887862"/>
          <w:trHeight w:val="248"/>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2. за издаване на документ дубликат</w:t>
            </w:r>
          </w:p>
        </w:tc>
        <w:tc>
          <w:tcPr>
            <w:tcW w:w="14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0,77 евро</w:t>
            </w:r>
          </w:p>
        </w:tc>
      </w:tr>
      <w:tr w:rsidR="00C60584">
        <w:trPr>
          <w:divId w:val="1414887862"/>
          <w:trHeight w:val="224"/>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3. за издаване на документ за конфискация на имущество</w:t>
            </w:r>
          </w:p>
        </w:tc>
        <w:tc>
          <w:tcPr>
            <w:tcW w:w="14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1,53 евро</w:t>
            </w:r>
          </w:p>
        </w:tc>
      </w:tr>
      <w:tr w:rsidR="00C60584">
        <w:trPr>
          <w:divId w:val="1414887862"/>
          <w:trHeight w:val="1050"/>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4. (нова - ДВ, бр. 52 от 2006 г.) за проверка и издаване на удостоверение, служебна бележка и заверен препис от документ, несвързан с наказателното производство от общ характер:</w:t>
            </w:r>
          </w:p>
        </w:tc>
        <w:tc>
          <w:tcPr>
            <w:tcW w:w="1470" w:type="dxa"/>
            <w:tcMar>
              <w:top w:w="15" w:type="dxa"/>
              <w:left w:w="15" w:type="dxa"/>
              <w:bottom w:w="15" w:type="dxa"/>
              <w:right w:w="15" w:type="dxa"/>
            </w:tcMar>
            <w:vAlign w:val="center"/>
            <w:hideMark/>
          </w:tcPr>
          <w:p w:rsidR="00C60584" w:rsidRDefault="00C60584">
            <w:pPr>
              <w:spacing w:after="0" w:line="240" w:lineRule="auto"/>
              <w:rPr>
                <w:rFonts w:ascii="Times New Roman" w:hAnsi="Times New Roman" w:cs="Times New Roman"/>
                <w:sz w:val="24"/>
                <w:szCs w:val="24"/>
              </w:rPr>
            </w:pPr>
          </w:p>
        </w:tc>
      </w:tr>
      <w:tr w:rsidR="00C60584">
        <w:trPr>
          <w:divId w:val="1414887862"/>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а) за първа страница</w:t>
            </w:r>
          </w:p>
        </w:tc>
        <w:tc>
          <w:tcPr>
            <w:tcW w:w="14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1,28 евро</w:t>
            </w:r>
          </w:p>
        </w:tc>
      </w:tr>
      <w:tr w:rsidR="00C60584">
        <w:trPr>
          <w:divId w:val="1414887862"/>
          <w:tblCellSpacing w:w="0" w:type="dxa"/>
        </w:trPr>
        <w:tc>
          <w:tcPr>
            <w:tcW w:w="59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б) за всяка следваща страница</w:t>
            </w:r>
          </w:p>
        </w:tc>
        <w:tc>
          <w:tcPr>
            <w:tcW w:w="147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jc w:val="right"/>
              <w:textAlignment w:val="center"/>
              <w:rPr>
                <w:rFonts w:ascii="Times New Roman" w:hAnsi="Times New Roman" w:cs="Times New Roman"/>
                <w:sz w:val="24"/>
                <w:szCs w:val="24"/>
              </w:rPr>
            </w:pPr>
            <w:r>
              <w:rPr>
                <w:rFonts w:ascii="Times New Roman" w:hAnsi="Times New Roman" w:cs="Times New Roman"/>
                <w:sz w:val="24"/>
                <w:szCs w:val="24"/>
              </w:rPr>
              <w:t>0,51 евро.</w:t>
            </w:r>
          </w:p>
        </w:tc>
      </w:tr>
    </w:tbl>
    <w:p w:rsidR="00C60584" w:rsidRDefault="00C60584">
      <w:pPr>
        <w:spacing w:after="0" w:line="240" w:lineRule="auto"/>
        <w:divId w:val="1414887862"/>
        <w:rPr>
          <w:rFonts w:ascii="Times New Roman" w:eastAsia="Times New Roman" w:hAnsi="Times New Roman" w:cs="Times New Roman"/>
          <w:sz w:val="24"/>
          <w:szCs w:val="24"/>
        </w:rPr>
      </w:pPr>
    </w:p>
    <w:p w:rsidR="00C60584" w:rsidRDefault="006201FE">
      <w:pPr>
        <w:spacing w:after="0" w:line="240" w:lineRule="auto"/>
        <w:ind w:firstLine="851"/>
        <w:divId w:val="191708892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предоставяне документи на граждани се събират следните такси:</w:t>
      </w:r>
    </w:p>
    <w:p w:rsidR="00C60584" w:rsidRDefault="006201FE">
      <w:pPr>
        <w:spacing w:after="0" w:line="240" w:lineRule="auto"/>
        <w:ind w:firstLine="851"/>
        <w:divId w:val="63021335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копиране на архивен документ на хартиен носител А4:</w:t>
      </w:r>
    </w:p>
    <w:tbl>
      <w:tblPr>
        <w:tblW w:w="0" w:type="auto"/>
        <w:tblCellMar>
          <w:left w:w="0" w:type="dxa"/>
          <w:right w:w="0" w:type="dxa"/>
        </w:tblCellMar>
        <w:tblLook w:val="04A0" w:firstRow="1" w:lastRow="0" w:firstColumn="1" w:lastColumn="0" w:noHBand="0" w:noVBand="1"/>
      </w:tblPr>
      <w:tblGrid>
        <w:gridCol w:w="6000"/>
        <w:gridCol w:w="1500"/>
      </w:tblGrid>
      <w:tr w:rsidR="00C60584">
        <w:trPr>
          <w:divId w:val="1414887862"/>
        </w:trPr>
        <w:tc>
          <w:tcPr>
            <w:tcW w:w="60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а) нормална услуга</w:t>
            </w:r>
          </w:p>
        </w:tc>
        <w:tc>
          <w:tcPr>
            <w:tcW w:w="15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0,13 евро;</w:t>
            </w:r>
          </w:p>
        </w:tc>
      </w:tr>
      <w:tr w:rsidR="00C60584">
        <w:trPr>
          <w:divId w:val="1414887862"/>
        </w:trPr>
        <w:tc>
          <w:tcPr>
            <w:tcW w:w="60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б) бърза услуга</w:t>
            </w:r>
          </w:p>
        </w:tc>
        <w:tc>
          <w:tcPr>
            <w:tcW w:w="15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0,19 евро;</w:t>
            </w:r>
          </w:p>
        </w:tc>
      </w:tr>
      <w:tr w:rsidR="00C60584">
        <w:trPr>
          <w:divId w:val="1414887862"/>
        </w:trPr>
        <w:tc>
          <w:tcPr>
            <w:tcW w:w="60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в) експресна услуга</w:t>
            </w:r>
          </w:p>
        </w:tc>
        <w:tc>
          <w:tcPr>
            <w:tcW w:w="1500" w:type="dxa"/>
            <w:tcMar>
              <w:top w:w="15" w:type="dxa"/>
              <w:left w:w="15" w:type="dxa"/>
              <w:bottom w:w="15" w:type="dxa"/>
              <w:right w:w="15" w:type="dxa"/>
            </w:tcMar>
            <w:vAlign w:val="center"/>
            <w:hideMark/>
          </w:tcPr>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0,26 евро;</w:t>
            </w:r>
          </w:p>
          <w:p w:rsidR="00C60584" w:rsidRDefault="006201FE">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C60584" w:rsidRDefault="006201FE">
      <w:pPr>
        <w:spacing w:after="0" w:line="240" w:lineRule="auto"/>
        <w:ind w:firstLine="851"/>
        <w:divId w:val="9354829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за </w:t>
      </w:r>
      <w:proofErr w:type="spellStart"/>
      <w:r>
        <w:rPr>
          <w:rFonts w:ascii="Times New Roman" w:eastAsia="Times New Roman" w:hAnsi="Times New Roman" w:cs="Times New Roman"/>
          <w:sz w:val="24"/>
          <w:szCs w:val="24"/>
        </w:rPr>
        <w:t>микрофилмиране</w:t>
      </w:r>
      <w:proofErr w:type="spellEnd"/>
      <w:r>
        <w:rPr>
          <w:rFonts w:ascii="Times New Roman" w:eastAsia="Times New Roman" w:hAnsi="Times New Roman" w:cs="Times New Roman"/>
          <w:sz w:val="24"/>
          <w:szCs w:val="24"/>
        </w:rPr>
        <w:t xml:space="preserve"> на архивен документ (заснемане, проявяване и фиксиране на черно-бели негативи - 35 мм):</w:t>
      </w:r>
    </w:p>
    <w:p w:rsidR="00C60584" w:rsidRDefault="006201FE">
      <w:pPr>
        <w:spacing w:after="0" w:line="240" w:lineRule="auto"/>
        <w:ind w:firstLine="851"/>
        <w:divId w:val="1776512417"/>
        <w:rPr>
          <w:rFonts w:ascii="Times New Roman" w:eastAsia="Times New Roman" w:hAnsi="Times New Roman" w:cs="Times New Roman"/>
          <w:sz w:val="24"/>
          <w:szCs w:val="24"/>
        </w:rPr>
      </w:pPr>
      <w:r>
        <w:rPr>
          <w:rFonts w:ascii="Times New Roman" w:eastAsia="Times New Roman" w:hAnsi="Times New Roman" w:cs="Times New Roman"/>
          <w:sz w:val="24"/>
          <w:szCs w:val="24"/>
        </w:rPr>
        <w:t>а) за първите 10 кадъра - по 0,21 евро за 1 кадър;</w:t>
      </w:r>
    </w:p>
    <w:p w:rsidR="00C60584" w:rsidRDefault="006201FE">
      <w:pPr>
        <w:spacing w:after="0" w:line="240" w:lineRule="auto"/>
        <w:ind w:firstLine="851"/>
        <w:divId w:val="1523587432"/>
        <w:rPr>
          <w:rFonts w:ascii="Times New Roman" w:eastAsia="Times New Roman" w:hAnsi="Times New Roman" w:cs="Times New Roman"/>
          <w:sz w:val="24"/>
          <w:szCs w:val="24"/>
        </w:rPr>
      </w:pPr>
      <w:r>
        <w:rPr>
          <w:rFonts w:ascii="Times New Roman" w:eastAsia="Times New Roman" w:hAnsi="Times New Roman" w:cs="Times New Roman"/>
          <w:sz w:val="24"/>
          <w:szCs w:val="24"/>
        </w:rPr>
        <w:t>б) за останалите - по 0,15 евро за 1 кадър;</w:t>
      </w:r>
    </w:p>
    <w:p w:rsidR="00C60584" w:rsidRDefault="006201FE">
      <w:pPr>
        <w:spacing w:after="0" w:line="240" w:lineRule="auto"/>
        <w:ind w:firstLine="851"/>
        <w:divId w:val="113248256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фотокопиране на архивен документ (черно-бели снимки):</w:t>
      </w:r>
    </w:p>
    <w:p w:rsidR="00C60584" w:rsidRDefault="006201FE">
      <w:pPr>
        <w:spacing w:after="0" w:line="240" w:lineRule="auto"/>
        <w:ind w:firstLine="851"/>
        <w:divId w:val="1219240225"/>
        <w:rPr>
          <w:rFonts w:ascii="Times New Roman" w:eastAsia="Times New Roman" w:hAnsi="Times New Roman" w:cs="Times New Roman"/>
          <w:sz w:val="24"/>
          <w:szCs w:val="24"/>
        </w:rPr>
      </w:pPr>
      <w:r>
        <w:rPr>
          <w:rFonts w:ascii="Times New Roman" w:eastAsia="Times New Roman" w:hAnsi="Times New Roman" w:cs="Times New Roman"/>
          <w:sz w:val="24"/>
          <w:szCs w:val="24"/>
        </w:rPr>
        <w:t>а) формат 13/18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- 0,31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- 0,46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- 0,61 евро;</w:t>
            </w:r>
          </w:p>
        </w:tc>
      </w:tr>
    </w:tbl>
    <w:p w:rsidR="00C60584" w:rsidRDefault="006201FE">
      <w:pPr>
        <w:spacing w:after="0" w:line="240" w:lineRule="auto"/>
        <w:ind w:firstLine="851"/>
        <w:divId w:val="1255356109"/>
        <w:rPr>
          <w:rFonts w:ascii="Times New Roman" w:eastAsia="Times New Roman" w:hAnsi="Times New Roman" w:cs="Times New Roman"/>
          <w:sz w:val="24"/>
          <w:szCs w:val="24"/>
        </w:rPr>
      </w:pPr>
      <w:r>
        <w:rPr>
          <w:rFonts w:ascii="Times New Roman" w:eastAsia="Times New Roman" w:hAnsi="Times New Roman" w:cs="Times New Roman"/>
          <w:sz w:val="24"/>
          <w:szCs w:val="24"/>
        </w:rPr>
        <w:t>б) формат 18/24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- 0,51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- 0,77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- 1,02 евро;</w:t>
            </w:r>
          </w:p>
        </w:tc>
      </w:tr>
    </w:tbl>
    <w:p w:rsidR="00C60584" w:rsidRDefault="006201FE">
      <w:pPr>
        <w:spacing w:after="0" w:line="240" w:lineRule="auto"/>
        <w:ind w:firstLine="851"/>
        <w:divId w:val="852187471"/>
        <w:rPr>
          <w:rFonts w:ascii="Times New Roman" w:eastAsia="Times New Roman" w:hAnsi="Times New Roman" w:cs="Times New Roman"/>
          <w:sz w:val="24"/>
          <w:szCs w:val="24"/>
        </w:rPr>
      </w:pPr>
      <w:r>
        <w:rPr>
          <w:rFonts w:ascii="Times New Roman" w:eastAsia="Times New Roman" w:hAnsi="Times New Roman" w:cs="Times New Roman"/>
          <w:sz w:val="24"/>
          <w:szCs w:val="24"/>
        </w:rPr>
        <w:t>в) формат 30/40 см:</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4470"/>
        <w:gridCol w:w="2070"/>
      </w:tblGrid>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нормална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- 1,28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бърза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- 1,92 евро;</w:t>
            </w:r>
          </w:p>
        </w:tc>
      </w:tr>
      <w:tr w:rsidR="00C60584">
        <w:trPr>
          <w:divId w:val="1414887862"/>
          <w:tblCellSpacing w:w="0" w:type="dxa"/>
        </w:trPr>
        <w:tc>
          <w:tcPr>
            <w:tcW w:w="44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експресна услуга</w:t>
            </w:r>
          </w:p>
        </w:tc>
        <w:tc>
          <w:tcPr>
            <w:tcW w:w="2070" w:type="dxa"/>
            <w:vAlign w:val="center"/>
            <w:hideMark/>
          </w:tcPr>
          <w:p w:rsidR="00C60584" w:rsidRDefault="006201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- 2,56 евро;</w:t>
            </w:r>
          </w:p>
        </w:tc>
      </w:tr>
    </w:tbl>
    <w:p w:rsidR="00C60584" w:rsidRDefault="006201FE">
      <w:pPr>
        <w:spacing w:after="0" w:line="240" w:lineRule="auto"/>
        <w:ind w:firstLine="851"/>
        <w:divId w:val="18726180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предоставяне на архивни документи за заснемане на филм - 76,69 евро за 1 час.</w:t>
      </w:r>
    </w:p>
    <w:p w:rsidR="00C60584" w:rsidRDefault="006201FE">
      <w:pPr>
        <w:spacing w:after="0" w:line="240" w:lineRule="auto"/>
        <w:ind w:firstLine="851"/>
        <w:divId w:val="137442929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75 от 2007 г., изм. - ДВ, бр. 85 от 2025 г., в сила от 01.01.2026 г.) за сканиране на архивни документи на CD - 1,79 евро.</w:t>
      </w:r>
    </w:p>
    <w:p w:rsidR="00C60584" w:rsidRDefault="006201FE">
      <w:pPr>
        <w:spacing w:after="0" w:line="240" w:lineRule="auto"/>
        <w:ind w:firstLine="851"/>
        <w:divId w:val="108372006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(Изм. - ДВ, бр. 75 от 2007 г., изм. - ДВ, бр. 85 от 2025 г., в сила от 01.01.2026 г.) За заверка на копие на архивни документи - 0,13 евро на страница.</w:t>
      </w:r>
    </w:p>
    <w:p w:rsidR="00C60584" w:rsidRDefault="006201FE">
      <w:pPr>
        <w:spacing w:after="0" w:line="240" w:lineRule="auto"/>
        <w:ind w:firstLine="851"/>
        <w:divId w:val="1055274967"/>
        <w:rPr>
          <w:rFonts w:ascii="Times New Roman" w:eastAsia="Times New Roman" w:hAnsi="Times New Roman" w:cs="Times New Roman"/>
          <w:sz w:val="24"/>
          <w:szCs w:val="24"/>
        </w:rPr>
      </w:pPr>
      <w:r>
        <w:rPr>
          <w:rFonts w:ascii="Times New Roman" w:eastAsia="Times New Roman" w:hAnsi="Times New Roman" w:cs="Times New Roman"/>
          <w:sz w:val="24"/>
          <w:szCs w:val="24"/>
        </w:rPr>
        <w:t>(4) Срокът за изпълнение на услугата е 10 работни дни за нормална, 3 работни дни за бърза и 24 часа за експресна услуга.</w:t>
      </w:r>
    </w:p>
    <w:p w:rsidR="00C60584" w:rsidRDefault="00C60584">
      <w:pPr>
        <w:spacing w:after="0" w:line="240" w:lineRule="auto"/>
        <w:divId w:val="141488786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312936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31ж. (Нов - ДВ, бр. 39 от 2018 г., в сила от 11.05.2018 г.) (1) За изготвяне на експертна оценка за съгласуване на проекти на сигнално-охранителни и </w:t>
      </w:r>
      <w:proofErr w:type="spellStart"/>
      <w:r>
        <w:rPr>
          <w:rFonts w:ascii="Times New Roman" w:eastAsia="Times New Roman" w:hAnsi="Times New Roman" w:cs="Times New Roman"/>
          <w:sz w:val="24"/>
          <w:szCs w:val="24"/>
        </w:rPr>
        <w:t>известителни</w:t>
      </w:r>
      <w:proofErr w:type="spellEnd"/>
      <w:r>
        <w:rPr>
          <w:rFonts w:ascii="Times New Roman" w:eastAsia="Times New Roman" w:hAnsi="Times New Roman" w:cs="Times New Roman"/>
          <w:sz w:val="24"/>
          <w:szCs w:val="24"/>
        </w:rPr>
        <w:t xml:space="preserve"> системи в случаите, предвидени в нормативен акт, се събират следните такси:</w:t>
      </w:r>
    </w:p>
    <w:p w:rsidR="00C60584" w:rsidRDefault="006201FE">
      <w:pPr>
        <w:spacing w:after="0" w:line="240" w:lineRule="auto"/>
        <w:ind w:firstLine="851"/>
        <w:divId w:val="63610444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за контролни устройства до 60 зони - 108,91 евро;</w:t>
      </w:r>
    </w:p>
    <w:p w:rsidR="00C60584" w:rsidRDefault="006201FE">
      <w:pPr>
        <w:spacing w:after="0" w:line="240" w:lineRule="auto"/>
        <w:ind w:firstLine="851"/>
        <w:divId w:val="128117945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контролни устройства от 61 до 150 зони - 200,43 евро;</w:t>
      </w:r>
    </w:p>
    <w:p w:rsidR="00C60584" w:rsidRDefault="006201FE">
      <w:pPr>
        <w:spacing w:after="0" w:line="240" w:lineRule="auto"/>
        <w:ind w:firstLine="851"/>
        <w:divId w:val="683764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контролни устройства от 151 до 350 зони - 246,44 евро;</w:t>
      </w:r>
    </w:p>
    <w:p w:rsidR="00C60584" w:rsidRDefault="006201FE">
      <w:pPr>
        <w:spacing w:after="0" w:line="240" w:lineRule="auto"/>
        <w:ind w:firstLine="851"/>
        <w:divId w:val="4699349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за контролни устройства над 350 зони - 292,46 евро.</w:t>
      </w:r>
    </w:p>
    <w:p w:rsidR="00C60584" w:rsidRDefault="006201FE">
      <w:pPr>
        <w:spacing w:after="0" w:line="240" w:lineRule="auto"/>
        <w:ind w:firstLine="851"/>
        <w:divId w:val="112041234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изготвяне на експертна оценка по ал. 1 при извършване на частична реконструкция и преустройство се събира такса в размер 50 на сто от таксата, определена по реда на ал. 1.</w:t>
      </w:r>
    </w:p>
    <w:p w:rsidR="00C60584" w:rsidRDefault="006201FE">
      <w:pPr>
        <w:spacing w:after="0" w:line="240" w:lineRule="auto"/>
        <w:ind w:firstLine="851"/>
        <w:divId w:val="1535312923"/>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повторно искане за изготвяне на експертна оценка по ал. 1 след отстраняването на забележките, дадени при първоначалната експертна оценка, се събира такса в размер 50 на сто от таксата, определена по реда на ал. 1, а при всяко искане след повторното за изготвяне на експертна оценка по ал. 1 се събира такса в размер 25 на сто от таксата, определена по реда на ал. 1.</w:t>
      </w:r>
    </w:p>
    <w:p w:rsidR="00C60584" w:rsidRDefault="00C60584">
      <w:pPr>
        <w:spacing w:after="240" w:line="240" w:lineRule="auto"/>
        <w:divId w:val="31661059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w:t>
      </w:r>
      <w:r>
        <w:rPr>
          <w:rFonts w:ascii="Times New Roman" w:hAnsi="Times New Roman" w:cs="Times New Roman"/>
          <w:b/>
          <w:bCs/>
          <w:sz w:val="24"/>
          <w:szCs w:val="24"/>
        </w:rPr>
        <w:br/>
        <w:t>Такси за български граждани по Закона за българските лични документи (Нов - ДВ, бр. 33 от 1999 г., загл. изм. - ДВ, бр. 18 от 2010 г.)</w:t>
      </w:r>
    </w:p>
    <w:p w:rsidR="00C60584" w:rsidRDefault="006201FE">
      <w:pPr>
        <w:spacing w:after="0" w:line="240" w:lineRule="auto"/>
        <w:ind w:firstLine="851"/>
        <w:divId w:val="1397969110"/>
        <w:rPr>
          <w:rFonts w:ascii="Times New Roman" w:eastAsia="Times New Roman" w:hAnsi="Times New Roman" w:cs="Times New Roman"/>
          <w:sz w:val="24"/>
          <w:szCs w:val="24"/>
        </w:rPr>
      </w:pPr>
      <w:r>
        <w:rPr>
          <w:rFonts w:ascii="Times New Roman" w:eastAsia="Times New Roman" w:hAnsi="Times New Roman" w:cs="Times New Roman"/>
          <w:sz w:val="24"/>
          <w:szCs w:val="24"/>
        </w:rPr>
        <w:t>Чл. 32. (Нов - ДВ, бр. 33 от 1999 г., изм. - ДВ, бр. 27 от 2012 г., в сила от 03.04.2012 г.) За издаване на документ за самоличност се събират следните такси:</w:t>
      </w:r>
    </w:p>
    <w:p w:rsidR="00C60584" w:rsidRDefault="006201FE">
      <w:pPr>
        <w:spacing w:after="0" w:line="240" w:lineRule="auto"/>
        <w:ind w:firstLine="851"/>
        <w:divId w:val="137982079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47 от 2024 г., в сила от 17.06.2024 г.) за лична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наричан по-нататък "Регламент (ЕС) 2019/1157":</w:t>
      </w:r>
    </w:p>
    <w:p w:rsidR="00C60584" w:rsidRDefault="006201FE">
      <w:pPr>
        <w:spacing w:after="0" w:line="240" w:lineRule="auto"/>
        <w:ind w:firstLine="851"/>
        <w:divId w:val="1746298266"/>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47 от 2024 г., в сила от 01.01.2025 г., изм. - ДВ, бр. 85 от 2025 г., в сила от 01.01.2026 г.) със срок на валидност 4 години на лице от 14- до 18-годишна възраст - 10,74 евро;</w:t>
      </w:r>
    </w:p>
    <w:p w:rsidR="00C60584" w:rsidRDefault="006201FE">
      <w:pPr>
        <w:spacing w:after="0" w:line="240" w:lineRule="auto"/>
        <w:ind w:firstLine="851"/>
        <w:divId w:val="191897613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 изм. - ДВ, бр. 85 от 2025 г., в сила от 01.01.2026 г.) със срок на валидност 10 години на лице от 18- до 70-годишна възраст - 15,34 евро;</w:t>
      </w:r>
    </w:p>
    <w:p w:rsidR="00C60584" w:rsidRDefault="006201FE">
      <w:pPr>
        <w:spacing w:after="0" w:line="240" w:lineRule="auto"/>
        <w:ind w:firstLine="851"/>
        <w:divId w:val="14117372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(изм. - ДВ, бр. 47 от 2024 г., в сила от 17.06.2024 г., изм. - ДВ, бр. 85 от 2025 г., в сила от 01.01.2026 г.) със срок на валидност 12 месеца на лице, от което е невъзможно </w:t>
      </w:r>
      <w:r>
        <w:rPr>
          <w:rFonts w:ascii="Times New Roman" w:eastAsia="Times New Roman" w:hAnsi="Times New Roman" w:cs="Times New Roman"/>
          <w:sz w:val="24"/>
          <w:szCs w:val="24"/>
        </w:rPr>
        <w:lastRenderedPageBreak/>
        <w:t>снемане на биометрични данни - пръстови отпечатъци, поради временна физическа невъзможност - 1,53 евро;</w:t>
      </w:r>
    </w:p>
    <w:p w:rsidR="00C60584" w:rsidRDefault="006201FE">
      <w:pPr>
        <w:spacing w:after="0" w:line="240" w:lineRule="auto"/>
        <w:ind w:firstLine="851"/>
        <w:divId w:val="868956482"/>
        <w:rPr>
          <w:rFonts w:ascii="Times New Roman" w:eastAsia="Times New Roman" w:hAnsi="Times New Roman" w:cs="Times New Roman"/>
          <w:sz w:val="24"/>
          <w:szCs w:val="24"/>
        </w:rPr>
      </w:pPr>
      <w:r>
        <w:rPr>
          <w:rFonts w:ascii="Times New Roman" w:eastAsia="Times New Roman" w:hAnsi="Times New Roman" w:cs="Times New Roman"/>
          <w:sz w:val="24"/>
          <w:szCs w:val="24"/>
        </w:rPr>
        <w:t>г) (изм. - ДВ, бр. 47 от 2024 г., в сила от 01.01.2025 г., изм. - ДВ, бр. 85 от 2025 г., в сила от 01.01.2026 г.) на лице с трайно намалена работоспособност или вид и степен на увреждане 50 и над 50 на сто - 1,53 евро;</w:t>
      </w:r>
    </w:p>
    <w:p w:rsidR="00C60584" w:rsidRDefault="006201FE">
      <w:pPr>
        <w:spacing w:after="0" w:line="240" w:lineRule="auto"/>
        <w:ind w:firstLine="851"/>
        <w:divId w:val="977225115"/>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38 от 2026 г., в сила от 27.04.2026 г.) за временна карта за самоличност - 40 евро;</w:t>
      </w:r>
    </w:p>
    <w:p w:rsidR="00C60584" w:rsidRDefault="006201FE">
      <w:pPr>
        <w:spacing w:after="0" w:line="240" w:lineRule="auto"/>
        <w:ind w:firstLine="851"/>
        <w:divId w:val="190618392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38 от 2026 г., в сила от 27.04.2026 г.) за паспорт с 5-годишен срок на валидност:</w:t>
      </w:r>
    </w:p>
    <w:p w:rsidR="00C60584" w:rsidRDefault="006201FE">
      <w:pPr>
        <w:spacing w:after="0" w:line="240" w:lineRule="auto"/>
        <w:ind w:firstLine="851"/>
        <w:divId w:val="1774091985"/>
        <w:rPr>
          <w:rFonts w:ascii="Times New Roman" w:eastAsia="Times New Roman" w:hAnsi="Times New Roman" w:cs="Times New Roman"/>
          <w:sz w:val="24"/>
          <w:szCs w:val="24"/>
        </w:rPr>
      </w:pPr>
      <w:r>
        <w:rPr>
          <w:rFonts w:ascii="Times New Roman" w:eastAsia="Times New Roman" w:hAnsi="Times New Roman" w:cs="Times New Roman"/>
          <w:sz w:val="24"/>
          <w:szCs w:val="24"/>
        </w:rPr>
        <w:t>а) на лице до 14-годишна възраст:</w:t>
      </w:r>
    </w:p>
    <w:p w:rsidR="00C60584" w:rsidRDefault="006201FE">
      <w:pPr>
        <w:spacing w:after="0" w:line="240" w:lineRule="auto"/>
        <w:ind w:firstLine="851"/>
        <w:divId w:val="134401818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за първи паспорт - 7 евро;</w:t>
      </w:r>
    </w:p>
    <w:p w:rsidR="00C60584" w:rsidRDefault="006201FE">
      <w:pPr>
        <w:spacing w:after="0" w:line="240" w:lineRule="auto"/>
        <w:ind w:firstLine="851"/>
        <w:divId w:val="768429826"/>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за следващ паспорт - 14 евро;</w:t>
      </w:r>
    </w:p>
    <w:p w:rsidR="00C60584" w:rsidRDefault="006201FE">
      <w:pPr>
        <w:spacing w:after="0" w:line="240" w:lineRule="auto"/>
        <w:ind w:firstLine="851"/>
        <w:divId w:val="846095850"/>
        <w:rPr>
          <w:rFonts w:ascii="Times New Roman" w:eastAsia="Times New Roman" w:hAnsi="Times New Roman" w:cs="Times New Roman"/>
          <w:sz w:val="24"/>
          <w:szCs w:val="24"/>
        </w:rPr>
      </w:pPr>
      <w:r>
        <w:rPr>
          <w:rFonts w:ascii="Times New Roman" w:eastAsia="Times New Roman" w:hAnsi="Times New Roman" w:cs="Times New Roman"/>
          <w:sz w:val="24"/>
          <w:szCs w:val="24"/>
        </w:rPr>
        <w:t>б) на лице от 14- до 70-годишна възраст - 27 евро;</w:t>
      </w:r>
    </w:p>
    <w:p w:rsidR="00C60584" w:rsidRDefault="006201FE">
      <w:pPr>
        <w:spacing w:after="0" w:line="240" w:lineRule="auto"/>
        <w:ind w:firstLine="851"/>
        <w:divId w:val="1674451552"/>
        <w:rPr>
          <w:rFonts w:ascii="Times New Roman" w:eastAsia="Times New Roman" w:hAnsi="Times New Roman" w:cs="Times New Roman"/>
          <w:sz w:val="24"/>
          <w:szCs w:val="24"/>
        </w:rPr>
      </w:pPr>
      <w:r>
        <w:rPr>
          <w:rFonts w:ascii="Times New Roman" w:eastAsia="Times New Roman" w:hAnsi="Times New Roman" w:cs="Times New Roman"/>
          <w:sz w:val="24"/>
          <w:szCs w:val="24"/>
        </w:rPr>
        <w:t>в) на лице над 70-годишна възраст - 7 евро;</w:t>
      </w:r>
    </w:p>
    <w:p w:rsidR="00C60584" w:rsidRDefault="006201FE">
      <w:pPr>
        <w:spacing w:after="0" w:line="240" w:lineRule="auto"/>
        <w:ind w:firstLine="851"/>
        <w:divId w:val="1766683847"/>
        <w:rPr>
          <w:rFonts w:ascii="Times New Roman" w:eastAsia="Times New Roman" w:hAnsi="Times New Roman" w:cs="Times New Roman"/>
          <w:sz w:val="24"/>
          <w:szCs w:val="24"/>
        </w:rPr>
      </w:pPr>
      <w:r>
        <w:rPr>
          <w:rFonts w:ascii="Times New Roman" w:eastAsia="Times New Roman" w:hAnsi="Times New Roman" w:cs="Times New Roman"/>
          <w:sz w:val="24"/>
          <w:szCs w:val="24"/>
        </w:rPr>
        <w:t>г) на лице с трайно намалена работоспособност или вид и степен на увреждане 50 и над 50 на сто - 2 евро;</w:t>
      </w:r>
    </w:p>
    <w:p w:rsidR="00C60584" w:rsidRDefault="006201FE">
      <w:pPr>
        <w:spacing w:after="0" w:line="240" w:lineRule="auto"/>
        <w:ind w:firstLine="851"/>
        <w:divId w:val="678587011"/>
        <w:rPr>
          <w:rFonts w:ascii="Times New Roman" w:eastAsia="Times New Roman" w:hAnsi="Times New Roman" w:cs="Times New Roman"/>
          <w:sz w:val="24"/>
          <w:szCs w:val="24"/>
        </w:rPr>
      </w:pPr>
      <w:r>
        <w:rPr>
          <w:rFonts w:ascii="Times New Roman" w:eastAsia="Times New Roman" w:hAnsi="Times New Roman" w:cs="Times New Roman"/>
          <w:sz w:val="24"/>
          <w:szCs w:val="24"/>
        </w:rPr>
        <w:t>д) за дипломатически паспорт - 59 евро;</w:t>
      </w:r>
    </w:p>
    <w:p w:rsidR="00C60584" w:rsidRDefault="006201FE">
      <w:pPr>
        <w:spacing w:after="0" w:line="240" w:lineRule="auto"/>
        <w:ind w:firstLine="851"/>
        <w:divId w:val="1179544542"/>
        <w:rPr>
          <w:rFonts w:ascii="Times New Roman" w:eastAsia="Times New Roman" w:hAnsi="Times New Roman" w:cs="Times New Roman"/>
          <w:sz w:val="24"/>
          <w:szCs w:val="24"/>
        </w:rPr>
      </w:pPr>
      <w:r>
        <w:rPr>
          <w:rFonts w:ascii="Times New Roman" w:eastAsia="Times New Roman" w:hAnsi="Times New Roman" w:cs="Times New Roman"/>
          <w:sz w:val="24"/>
          <w:szCs w:val="24"/>
        </w:rPr>
        <w:t>е) за служебен паспорт - 89 евро;</w:t>
      </w:r>
    </w:p>
    <w:p w:rsidR="00C60584" w:rsidRDefault="006201FE">
      <w:pPr>
        <w:spacing w:after="0" w:line="240" w:lineRule="auto"/>
        <w:ind w:firstLine="851"/>
        <w:divId w:val="1093010763"/>
        <w:rPr>
          <w:rFonts w:ascii="Times New Roman" w:eastAsia="Times New Roman" w:hAnsi="Times New Roman" w:cs="Times New Roman"/>
          <w:sz w:val="24"/>
          <w:szCs w:val="24"/>
        </w:rPr>
      </w:pPr>
      <w:r>
        <w:rPr>
          <w:rFonts w:ascii="Times New Roman" w:eastAsia="Times New Roman" w:hAnsi="Times New Roman" w:cs="Times New Roman"/>
          <w:sz w:val="24"/>
          <w:szCs w:val="24"/>
        </w:rPr>
        <w:t>ж) за моряшки паспорт - 57 евро;</w:t>
      </w:r>
    </w:p>
    <w:p w:rsidR="00C60584" w:rsidRDefault="006201FE">
      <w:pPr>
        <w:spacing w:after="0" w:line="240" w:lineRule="auto"/>
        <w:ind w:firstLine="851"/>
        <w:divId w:val="84308730"/>
        <w:rPr>
          <w:rFonts w:ascii="Times New Roman" w:eastAsia="Times New Roman" w:hAnsi="Times New Roman" w:cs="Times New Roman"/>
          <w:sz w:val="24"/>
          <w:szCs w:val="24"/>
        </w:rPr>
      </w:pPr>
      <w:r>
        <w:rPr>
          <w:rFonts w:ascii="Times New Roman" w:eastAsia="Times New Roman" w:hAnsi="Times New Roman" w:cs="Times New Roman"/>
          <w:sz w:val="24"/>
          <w:szCs w:val="24"/>
        </w:rPr>
        <w:t>з) за паспорт, дипломатически паспорт, служебен паспорт и моряшки паспорт със срок на валидност до 12 месеца на лице, от което е невъзможно снемането на биометрични данни - пръстови отпечатъци, поради временна физическа невъзможност:</w:t>
      </w:r>
    </w:p>
    <w:p w:rsidR="00C60584" w:rsidRDefault="006201FE">
      <w:pPr>
        <w:spacing w:after="0" w:line="240" w:lineRule="auto"/>
        <w:ind w:firstLine="851"/>
        <w:divId w:val="16051165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за паспорт - 5 евро;</w:t>
      </w:r>
    </w:p>
    <w:p w:rsidR="00C60584" w:rsidRDefault="006201FE">
      <w:pPr>
        <w:spacing w:after="0" w:line="240" w:lineRule="auto"/>
        <w:ind w:firstLine="851"/>
        <w:divId w:val="67766030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за дипломатически паспорт - 12 евро;</w:t>
      </w:r>
    </w:p>
    <w:p w:rsidR="00C60584" w:rsidRDefault="006201FE">
      <w:pPr>
        <w:spacing w:after="0" w:line="240" w:lineRule="auto"/>
        <w:ind w:firstLine="851"/>
        <w:divId w:val="67399871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вв</w:t>
      </w:r>
      <w:proofErr w:type="spellEnd"/>
      <w:r>
        <w:rPr>
          <w:rFonts w:ascii="Times New Roman" w:eastAsia="Times New Roman" w:hAnsi="Times New Roman" w:cs="Times New Roman"/>
          <w:sz w:val="24"/>
          <w:szCs w:val="24"/>
        </w:rPr>
        <w:t>) за служебен паспорт - 18 евро;</w:t>
      </w:r>
    </w:p>
    <w:p w:rsidR="00C60584" w:rsidRDefault="006201FE">
      <w:pPr>
        <w:spacing w:after="0" w:line="240" w:lineRule="auto"/>
        <w:ind w:firstLine="851"/>
        <w:divId w:val="2115862335"/>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гг</w:t>
      </w:r>
      <w:proofErr w:type="spellEnd"/>
      <w:r>
        <w:rPr>
          <w:rFonts w:ascii="Times New Roman" w:eastAsia="Times New Roman" w:hAnsi="Times New Roman" w:cs="Times New Roman"/>
          <w:sz w:val="24"/>
          <w:szCs w:val="24"/>
        </w:rPr>
        <w:t>) за моряшки паспорт - 11 евро;</w:t>
      </w:r>
    </w:p>
    <w:p w:rsidR="00C60584" w:rsidRDefault="006201FE">
      <w:pPr>
        <w:spacing w:after="0" w:line="240" w:lineRule="auto"/>
        <w:ind w:firstLine="851"/>
        <w:divId w:val="1423912891"/>
        <w:rPr>
          <w:rFonts w:ascii="Times New Roman" w:eastAsia="Times New Roman" w:hAnsi="Times New Roman" w:cs="Times New Roman"/>
          <w:sz w:val="24"/>
          <w:szCs w:val="24"/>
        </w:rPr>
      </w:pPr>
      <w:r>
        <w:rPr>
          <w:rFonts w:ascii="Times New Roman" w:eastAsia="Times New Roman" w:hAnsi="Times New Roman" w:cs="Times New Roman"/>
          <w:sz w:val="24"/>
          <w:szCs w:val="24"/>
        </w:rPr>
        <w:t>2а. (нова - ДВ, бр. 38 от 2026 г., в сила от 27.04.2026 г.) за паспорт с 10-годишен срок на валидност:</w:t>
      </w:r>
    </w:p>
    <w:p w:rsidR="00C60584" w:rsidRDefault="006201FE">
      <w:pPr>
        <w:spacing w:after="0" w:line="240" w:lineRule="auto"/>
        <w:ind w:firstLine="851"/>
        <w:divId w:val="890112493"/>
        <w:rPr>
          <w:rFonts w:ascii="Times New Roman" w:eastAsia="Times New Roman" w:hAnsi="Times New Roman" w:cs="Times New Roman"/>
          <w:sz w:val="24"/>
          <w:szCs w:val="24"/>
        </w:rPr>
      </w:pPr>
      <w:r>
        <w:rPr>
          <w:rFonts w:ascii="Times New Roman" w:eastAsia="Times New Roman" w:hAnsi="Times New Roman" w:cs="Times New Roman"/>
          <w:sz w:val="24"/>
          <w:szCs w:val="24"/>
        </w:rPr>
        <w:t>а) на лице от 18- до 70-годишна възраст - 29 евро;</w:t>
      </w:r>
    </w:p>
    <w:p w:rsidR="00C60584" w:rsidRDefault="006201FE">
      <w:pPr>
        <w:spacing w:after="0" w:line="240" w:lineRule="auto"/>
        <w:ind w:firstLine="851"/>
        <w:divId w:val="1120222181"/>
        <w:rPr>
          <w:rFonts w:ascii="Times New Roman" w:eastAsia="Times New Roman" w:hAnsi="Times New Roman" w:cs="Times New Roman"/>
          <w:sz w:val="24"/>
          <w:szCs w:val="24"/>
        </w:rPr>
      </w:pPr>
      <w:r>
        <w:rPr>
          <w:rFonts w:ascii="Times New Roman" w:eastAsia="Times New Roman" w:hAnsi="Times New Roman" w:cs="Times New Roman"/>
          <w:sz w:val="24"/>
          <w:szCs w:val="24"/>
        </w:rPr>
        <w:t>б) на лице над 70-годишна възраст - 7 евро;</w:t>
      </w:r>
    </w:p>
    <w:p w:rsidR="00C60584" w:rsidRDefault="006201FE">
      <w:pPr>
        <w:spacing w:after="0" w:line="240" w:lineRule="auto"/>
        <w:ind w:firstLine="851"/>
        <w:divId w:val="1447505905"/>
        <w:rPr>
          <w:rFonts w:ascii="Times New Roman" w:eastAsia="Times New Roman" w:hAnsi="Times New Roman" w:cs="Times New Roman"/>
          <w:sz w:val="24"/>
          <w:szCs w:val="24"/>
        </w:rPr>
      </w:pPr>
      <w:r>
        <w:rPr>
          <w:rFonts w:ascii="Times New Roman" w:eastAsia="Times New Roman" w:hAnsi="Times New Roman" w:cs="Times New Roman"/>
          <w:sz w:val="24"/>
          <w:szCs w:val="24"/>
        </w:rPr>
        <w:t>в) на лице с трайно намалена работоспособност или вид и степен на увреждане 50 и над 50 на сто - 2 евро;</w:t>
      </w:r>
    </w:p>
    <w:p w:rsidR="00C60584" w:rsidRDefault="006201FE">
      <w:pPr>
        <w:spacing w:after="0" w:line="240" w:lineRule="auto"/>
        <w:ind w:firstLine="851"/>
        <w:divId w:val="1222670958"/>
        <w:rPr>
          <w:rFonts w:ascii="Times New Roman" w:eastAsia="Times New Roman" w:hAnsi="Times New Roman" w:cs="Times New Roman"/>
          <w:sz w:val="24"/>
          <w:szCs w:val="24"/>
        </w:rPr>
      </w:pPr>
      <w:r>
        <w:rPr>
          <w:rFonts w:ascii="Times New Roman" w:eastAsia="Times New Roman" w:hAnsi="Times New Roman" w:cs="Times New Roman"/>
          <w:sz w:val="24"/>
          <w:szCs w:val="24"/>
        </w:rPr>
        <w:t>2б. (нова - ДВ, бр. 38 от 2026 г., в сила от 27.04.2026 г.) за военна карта за самоличност - 38 евро;</w:t>
      </w:r>
    </w:p>
    <w:p w:rsidR="00C60584" w:rsidRDefault="006201FE">
      <w:pPr>
        <w:spacing w:after="0" w:line="240" w:lineRule="auto"/>
        <w:ind w:firstLine="851"/>
        <w:divId w:val="1937251901"/>
        <w:rPr>
          <w:rFonts w:ascii="Times New Roman" w:eastAsia="Times New Roman" w:hAnsi="Times New Roman" w:cs="Times New Roman"/>
          <w:sz w:val="24"/>
          <w:szCs w:val="24"/>
        </w:rPr>
      </w:pPr>
      <w:r>
        <w:rPr>
          <w:rFonts w:ascii="Times New Roman" w:eastAsia="Times New Roman" w:hAnsi="Times New Roman" w:cs="Times New Roman"/>
          <w:sz w:val="24"/>
          <w:szCs w:val="24"/>
        </w:rPr>
        <w:t>3. за документ за самоличност, заместващ паспорта:</w:t>
      </w:r>
    </w:p>
    <w:p w:rsidR="00C60584" w:rsidRDefault="006201FE">
      <w:pPr>
        <w:spacing w:after="0" w:line="240" w:lineRule="auto"/>
        <w:ind w:firstLine="851"/>
        <w:divId w:val="361904685"/>
        <w:rPr>
          <w:rFonts w:ascii="Times New Roman" w:eastAsia="Times New Roman" w:hAnsi="Times New Roman" w:cs="Times New Roman"/>
          <w:sz w:val="24"/>
          <w:szCs w:val="24"/>
        </w:rPr>
      </w:pPr>
      <w:r>
        <w:rPr>
          <w:rFonts w:ascii="Times New Roman" w:eastAsia="Times New Roman" w:hAnsi="Times New Roman" w:cs="Times New Roman"/>
          <w:sz w:val="24"/>
          <w:szCs w:val="24"/>
        </w:rPr>
        <w:t>а) (отм. - ДВ, бр. 75 от 2018 г., в сила от 12.10.2018 г.)</w:t>
      </w:r>
    </w:p>
    <w:p w:rsidR="00C60584" w:rsidRDefault="006201FE">
      <w:pPr>
        <w:spacing w:after="0" w:line="240" w:lineRule="auto"/>
        <w:ind w:firstLine="851"/>
        <w:divId w:val="192375473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изм. - ДВ, бр. 38 от 2026 г., в сила от 27.04.2026 г.) за служебен открит лист за преминаване на границата - 276 евро;</w:t>
      </w:r>
    </w:p>
    <w:p w:rsidR="00C60584" w:rsidRDefault="006201FE">
      <w:pPr>
        <w:spacing w:after="0" w:line="240" w:lineRule="auto"/>
        <w:ind w:firstLine="851"/>
        <w:divId w:val="1863937898"/>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бр. 85 от 2025 г., в сила от 01.01.2026 г., изм. - ДВ, бр. 38 от 2026 г., в сила от 27.04.2026 г.) за временен паспорт за окончателно напускане на Република България - 279 евро.</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016952476"/>
        <w:rPr>
          <w:rFonts w:ascii="Times New Roman" w:eastAsia="Times New Roman" w:hAnsi="Times New Roman" w:cs="Times New Roman"/>
          <w:sz w:val="24"/>
          <w:szCs w:val="24"/>
        </w:rPr>
      </w:pPr>
      <w:r>
        <w:rPr>
          <w:rFonts w:ascii="Times New Roman" w:eastAsia="Times New Roman" w:hAnsi="Times New Roman" w:cs="Times New Roman"/>
          <w:sz w:val="24"/>
          <w:szCs w:val="24"/>
        </w:rPr>
        <w:t>Чл. 33. (Нов - ДВ, бр. 33 от 1999 г., изм. - ДВ, бр. 27 от 2012 г., в сила от 03.04.2012 г.) (1) Освобождават се от заплащане на такса при издаване на първа лична карта лицата от 14- до 16-годишна възраст.</w:t>
      </w:r>
    </w:p>
    <w:p w:rsidR="00C60584" w:rsidRDefault="006201FE">
      <w:pPr>
        <w:spacing w:after="0" w:line="240" w:lineRule="auto"/>
        <w:ind w:firstLine="851"/>
        <w:divId w:val="1261569505"/>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лична карта лицата, навършили 70-годишна възраст.</w:t>
      </w:r>
    </w:p>
    <w:p w:rsidR="00C60584" w:rsidRDefault="006201FE">
      <w:pPr>
        <w:spacing w:after="0" w:line="240" w:lineRule="auto"/>
        <w:ind w:firstLine="851"/>
        <w:divId w:val="36938091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(Нова - ДВ, бр. 38 от 2026 г., в сила от 27.04.2026 г.) Освобождават се от заплащане на такса за издаване на първа временна карта за самоличност лицата, на които е наложена мярка по чл. 68, ал. 2 от НПК.</w:t>
      </w:r>
    </w:p>
    <w:p w:rsidR="00C60584" w:rsidRDefault="00C60584">
      <w:pPr>
        <w:spacing w:after="0" w:line="240" w:lineRule="auto"/>
        <w:divId w:val="211636600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492258511"/>
        <w:rPr>
          <w:rFonts w:ascii="Times New Roman" w:eastAsia="Times New Roman" w:hAnsi="Times New Roman" w:cs="Times New Roman"/>
          <w:sz w:val="24"/>
          <w:szCs w:val="24"/>
        </w:rPr>
      </w:pPr>
      <w:r>
        <w:rPr>
          <w:rFonts w:ascii="Times New Roman" w:eastAsia="Times New Roman" w:hAnsi="Times New Roman" w:cs="Times New Roman"/>
          <w:sz w:val="24"/>
          <w:szCs w:val="24"/>
        </w:rPr>
        <w:t>Чл. 33а. (Нов - ДВ, бр. 18 от 2010 г., отм. - ДВ, бр. 27 от 2012 г., в сила от 03.04.2012 г.)</w:t>
      </w:r>
    </w:p>
    <w:p w:rsidR="00C60584" w:rsidRDefault="00C60584">
      <w:pPr>
        <w:spacing w:after="0" w:line="240" w:lineRule="auto"/>
        <w:divId w:val="95213427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148861392"/>
        <w:rPr>
          <w:rFonts w:ascii="Times New Roman" w:eastAsia="Times New Roman" w:hAnsi="Times New Roman" w:cs="Times New Roman"/>
          <w:sz w:val="24"/>
          <w:szCs w:val="24"/>
        </w:rPr>
      </w:pPr>
      <w:r>
        <w:rPr>
          <w:rFonts w:ascii="Times New Roman" w:eastAsia="Times New Roman" w:hAnsi="Times New Roman" w:cs="Times New Roman"/>
          <w:sz w:val="24"/>
          <w:szCs w:val="24"/>
        </w:rPr>
        <w:t>Чл. 34. (Нов - ДВ, бр. 33 от 1999 г., отм. - ДВ, бр. 18 от 2010 г.)</w:t>
      </w:r>
    </w:p>
    <w:p w:rsidR="00C60584" w:rsidRDefault="00C60584">
      <w:pPr>
        <w:spacing w:after="0" w:line="240" w:lineRule="auto"/>
        <w:divId w:val="117087422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3638196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35. (Нов - ДВ, бр. 33 от 1999 г., изм. - ДВ, бр. 27 от 2012 г., в сила от 03.04.2012 г.) (1) (Доп. - ДВ, бр. 38 от 2026 г., в сила от 27.04.2026 г.) За бързо издаване на лична карта, на временна карта за самоличност, на паспорт, дипломатически паспорт, на служебен паспорт, моряшки паспорт, служебен открит лист за преминаване на границата и на временен паспорт за окончателно напускане на Република България съответната такса се заплаща с увеличение два пъти, </w:t>
      </w:r>
      <w:r w:rsidRPr="00586DD5">
        <w:rPr>
          <w:rFonts w:ascii="Times New Roman" w:eastAsia="Times New Roman" w:hAnsi="Times New Roman" w:cs="Times New Roman"/>
          <w:sz w:val="24"/>
          <w:szCs w:val="24"/>
          <w:highlight w:val="yellow"/>
        </w:rPr>
        <w:t>когато по искане на лицето услугата се извършва в срок до 3 работни дни.</w:t>
      </w:r>
    </w:p>
    <w:p w:rsidR="00C60584" w:rsidRDefault="006201FE">
      <w:pPr>
        <w:spacing w:after="0" w:line="240" w:lineRule="auto"/>
        <w:ind w:firstLine="851"/>
        <w:divId w:val="7702450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38 от 2026 г., в сила от 27.04.2026 г.) За експресно издаване на лична карта, на временна карта за самоличност, на паспорт, дипломатически паспорт, на служебен паспорт, служебен открит лист за преминаване на границата и на временен паспорт за окончателно напускане на Република България съответната такса се заплаща с увеличение пет пъти, </w:t>
      </w:r>
      <w:r w:rsidRPr="00586DD5">
        <w:rPr>
          <w:rFonts w:ascii="Times New Roman" w:eastAsia="Times New Roman" w:hAnsi="Times New Roman" w:cs="Times New Roman"/>
          <w:sz w:val="24"/>
          <w:szCs w:val="24"/>
          <w:highlight w:val="yellow"/>
        </w:rPr>
        <w:t>когато по искане на лицето услугата се извършва в срок до 8 работни часа.</w:t>
      </w:r>
    </w:p>
    <w:p w:rsidR="00C60584" w:rsidRDefault="00C60584">
      <w:pPr>
        <w:spacing w:after="0" w:line="240" w:lineRule="auto"/>
        <w:divId w:val="53550531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746342293"/>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(Нов - ДВ, бр. 33 от 1999 г., изм. - ДВ, бр. 27 от 2012 г., в сила от 03.04.2012 г.) (1) (Изм. - ДВ, бр. 38 от 2026 г., в сила от 27.04.2026 г.) За бързо издаване на лична карта и/или паспорт, когато заявлението е подадено в дипломатическите или консулските представителства на Република България в чужбина и по искане на лицето услугата се извършва в срок до 30 дни, съответната такса се заплаща с увеличение два пъти.</w:t>
      </w:r>
    </w:p>
    <w:p w:rsidR="00C60584" w:rsidRDefault="006201FE">
      <w:pPr>
        <w:spacing w:after="0" w:line="240" w:lineRule="auto"/>
        <w:ind w:firstLine="851"/>
        <w:divId w:val="1077482814"/>
        <w:rPr>
          <w:rFonts w:ascii="Times New Roman" w:eastAsia="Times New Roman" w:hAnsi="Times New Roman" w:cs="Times New Roman"/>
          <w:sz w:val="24"/>
          <w:szCs w:val="24"/>
        </w:rPr>
      </w:pPr>
      <w:r>
        <w:rPr>
          <w:rFonts w:ascii="Times New Roman" w:eastAsia="Times New Roman" w:hAnsi="Times New Roman" w:cs="Times New Roman"/>
          <w:sz w:val="24"/>
          <w:szCs w:val="24"/>
        </w:rPr>
        <w:t>(2) Издаването на документи по реда на ал. 1 се извършва, в случай че в съответното дипломатическо или консулско представителство на Република България в чужбина се предлага услугата "препращане чрез куриерска фирма", лицето е заявило желание за ползване на тази услуга и е заплатило за нея.</w:t>
      </w:r>
    </w:p>
    <w:p w:rsidR="00C60584" w:rsidRDefault="00C60584">
      <w:pPr>
        <w:spacing w:after="0" w:line="240" w:lineRule="auto"/>
        <w:divId w:val="10180105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589537636"/>
        <w:rPr>
          <w:rFonts w:ascii="Times New Roman" w:eastAsia="Times New Roman" w:hAnsi="Times New Roman" w:cs="Times New Roman"/>
          <w:sz w:val="24"/>
          <w:szCs w:val="24"/>
        </w:rPr>
      </w:pPr>
      <w:r>
        <w:rPr>
          <w:rFonts w:ascii="Times New Roman" w:eastAsia="Times New Roman" w:hAnsi="Times New Roman" w:cs="Times New Roman"/>
          <w:sz w:val="24"/>
          <w:szCs w:val="24"/>
        </w:rPr>
        <w:t>Чл. 37. (Нов - ДВ, бр. 33 от 1999 г., изм. - ДВ, бр. 18 от 2010 г., изм. - ДВ, бр. 27 от 2012 г., в сила от 03.04.2012 г.) (1) За издаване на свидетелство за управление на моторно превозно средство (МПС) се събират следните такси:</w:t>
      </w:r>
    </w:p>
    <w:p w:rsidR="00C60584" w:rsidRDefault="006201FE">
      <w:pPr>
        <w:spacing w:after="0" w:line="240" w:lineRule="auto"/>
        <w:ind w:firstLine="851"/>
        <w:divId w:val="24342270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85 от 2025 г., в сила от 01.01.2026 г., изм. - ДВ, бр. 38 от 2026 г., в сила от 27.04.2026 г.) за свидетелство за управление на МПС на лице до 58-годишна възраст - 14 евро;</w:t>
      </w:r>
    </w:p>
    <w:p w:rsidR="00C60584" w:rsidRDefault="006201FE">
      <w:pPr>
        <w:spacing w:after="0" w:line="240" w:lineRule="auto"/>
        <w:ind w:firstLine="851"/>
        <w:divId w:val="180677634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свидетелство за управление на МПС на лице от 58- до 70-годишна възраст - 5,62 евро;</w:t>
      </w:r>
    </w:p>
    <w:p w:rsidR="00C60584" w:rsidRDefault="006201FE">
      <w:pPr>
        <w:spacing w:after="0" w:line="240" w:lineRule="auto"/>
        <w:ind w:firstLine="851"/>
        <w:divId w:val="208833648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(изм. - ДВ, бр. 85 от 2025 г., в сила от 01.01.2026 г.) за свидетелство за управление на МПС на лице с трайно намалена работоспособност или вид и степен на увреждане 50 и над 50 на сто - 1,53 евро.</w:t>
      </w:r>
    </w:p>
    <w:p w:rsidR="00C60584" w:rsidRDefault="006201FE">
      <w:pPr>
        <w:spacing w:after="0" w:line="240" w:lineRule="auto"/>
        <w:ind w:firstLine="851"/>
        <w:divId w:val="1540389539"/>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свидетелство за управление на МПС лицата, навършили 70-годишна възраст.</w:t>
      </w:r>
    </w:p>
    <w:p w:rsidR="00C60584" w:rsidRDefault="00C60584">
      <w:pPr>
        <w:spacing w:after="0" w:line="240" w:lineRule="auto"/>
        <w:divId w:val="209840356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483350041"/>
        <w:rPr>
          <w:rFonts w:ascii="Times New Roman" w:eastAsia="Times New Roman" w:hAnsi="Times New Roman" w:cs="Times New Roman"/>
          <w:sz w:val="24"/>
          <w:szCs w:val="24"/>
        </w:rPr>
      </w:pPr>
      <w:r>
        <w:rPr>
          <w:rFonts w:ascii="Times New Roman" w:eastAsia="Times New Roman" w:hAnsi="Times New Roman" w:cs="Times New Roman"/>
          <w:sz w:val="24"/>
          <w:szCs w:val="24"/>
        </w:rPr>
        <w:t>Чл. 37а. (Нов - ДВ, бр. 18 от 2010 г., изм. - ДВ, бр. 27 от 2012 г., в сила от 03.04.2012 г.) За бързо издаване на свидетелство за управление на МПС таксата се заплаща с увеличение два пъти, когато услугата по искане на лицето се извършва в срок до 10 дни.</w:t>
      </w:r>
    </w:p>
    <w:p w:rsidR="00C60584" w:rsidRDefault="00C60584">
      <w:pPr>
        <w:spacing w:after="0" w:line="240" w:lineRule="auto"/>
        <w:divId w:val="165710945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25508534"/>
        <w:rPr>
          <w:rFonts w:ascii="Times New Roman" w:eastAsia="Times New Roman" w:hAnsi="Times New Roman" w:cs="Times New Roman"/>
          <w:sz w:val="24"/>
          <w:szCs w:val="24"/>
        </w:rPr>
      </w:pPr>
      <w:r>
        <w:rPr>
          <w:rFonts w:ascii="Times New Roman" w:eastAsia="Times New Roman" w:hAnsi="Times New Roman" w:cs="Times New Roman"/>
          <w:sz w:val="24"/>
          <w:szCs w:val="24"/>
        </w:rPr>
        <w:t>Чл. 37б. (Нов - ДВ, бр. 69 от 2021 г., в сила от 01.09.2021 г.) При заявена ускорена услуга за издаване на свидетелство за управление на МПС таксата се заплаща с увеличение три пъти, когато услугата по искане на лицето се извършва в срок до 3 работни дни.</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863938642"/>
        <w:rPr>
          <w:rFonts w:ascii="Times New Roman" w:eastAsia="Times New Roman" w:hAnsi="Times New Roman" w:cs="Times New Roman"/>
          <w:sz w:val="24"/>
          <w:szCs w:val="24"/>
        </w:rPr>
      </w:pPr>
      <w:r>
        <w:rPr>
          <w:rFonts w:ascii="Times New Roman" w:eastAsia="Times New Roman" w:hAnsi="Times New Roman" w:cs="Times New Roman"/>
          <w:sz w:val="24"/>
          <w:szCs w:val="24"/>
        </w:rPr>
        <w:t>Чл. 38. (Нов - ДВ, бр. 33 от 1999 г., изм. - ДВ, бр. 34 от 2003 г., отм. - ДВ, бр. 18 от 2010 г.)</w:t>
      </w:r>
    </w:p>
    <w:p w:rsidR="00C60584" w:rsidRDefault="00C60584">
      <w:pPr>
        <w:spacing w:after="0" w:line="240" w:lineRule="auto"/>
        <w:divId w:val="155439163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880357674"/>
        <w:rPr>
          <w:rFonts w:ascii="Times New Roman" w:eastAsia="Times New Roman" w:hAnsi="Times New Roman" w:cs="Times New Roman"/>
          <w:sz w:val="24"/>
          <w:szCs w:val="24"/>
        </w:rPr>
      </w:pPr>
      <w:r>
        <w:rPr>
          <w:rFonts w:ascii="Times New Roman" w:eastAsia="Times New Roman" w:hAnsi="Times New Roman" w:cs="Times New Roman"/>
          <w:sz w:val="24"/>
          <w:szCs w:val="24"/>
        </w:rPr>
        <w:t>Чл. 39. (Нов - ДВ, бр. 33 от 1999 г., изм. - ДВ, бр. 27 от 2012 г., в сила от 03.04.2012 г.) (1) Лицата,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или оказване на неотложна медицинска помощ, се освобождават от заплащане на такси, след като представят документи, издадени от компетентните органи, от които да е видно, че тези обстоятелства са доказани. Когато такива документи не бъдат представени, се събират съответните такси.</w:t>
      </w:r>
    </w:p>
    <w:p w:rsidR="00C60584" w:rsidRDefault="006201FE">
      <w:pPr>
        <w:spacing w:after="0" w:line="240" w:lineRule="auto"/>
        <w:ind w:firstLine="851"/>
        <w:divId w:val="788742488"/>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които представят документ с електронен носител на информация, недостъпен за четене поради повреждане, причинено от скрити недостатъци в електронния носител на информация и компонентите, свързани с него, вградени в документа, се освобождават от такса за издаването на документ със срок на валидност на повредения документ.</w:t>
      </w:r>
    </w:p>
    <w:p w:rsidR="00C60584" w:rsidRDefault="00C60584">
      <w:pPr>
        <w:spacing w:after="0" w:line="240" w:lineRule="auto"/>
        <w:divId w:val="1831217666"/>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40395234"/>
        <w:rPr>
          <w:rFonts w:ascii="Times New Roman" w:eastAsia="Times New Roman" w:hAnsi="Times New Roman" w:cs="Times New Roman"/>
          <w:sz w:val="24"/>
          <w:szCs w:val="24"/>
        </w:rPr>
      </w:pPr>
      <w:r>
        <w:rPr>
          <w:rFonts w:ascii="Times New Roman" w:eastAsia="Times New Roman" w:hAnsi="Times New Roman" w:cs="Times New Roman"/>
          <w:sz w:val="24"/>
          <w:szCs w:val="24"/>
        </w:rPr>
        <w:t>Чл. 40. (Нов - ДВ, бр. 33 от 1999 г., отм. - ДВ, бр. 18 от 2010 г.)</w:t>
      </w:r>
    </w:p>
    <w:p w:rsidR="00C60584" w:rsidRDefault="00C60584">
      <w:pPr>
        <w:spacing w:after="0" w:line="240" w:lineRule="auto"/>
        <w:divId w:val="143899062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746073183"/>
        <w:rPr>
          <w:rFonts w:ascii="Times New Roman" w:eastAsia="Times New Roman" w:hAnsi="Times New Roman" w:cs="Times New Roman"/>
          <w:sz w:val="24"/>
          <w:szCs w:val="24"/>
        </w:rPr>
      </w:pPr>
      <w:r>
        <w:rPr>
          <w:rFonts w:ascii="Times New Roman" w:eastAsia="Times New Roman" w:hAnsi="Times New Roman" w:cs="Times New Roman"/>
          <w:sz w:val="24"/>
          <w:szCs w:val="24"/>
        </w:rPr>
        <w:t>Чл. 41. (Нов - ДВ, бр. 33 от 1999 г., изм. - ДВ, бр. 18 от 2010 г., изм. - ДВ, бр. 27 от 2012 г., в сила от 03.04.2012 г.) (1) (Изм. - ДВ, бр. 85 от 2025 г., в сила от 01.01.2026 г.) При подаване на писмено искане за предоставяне на информация за събития и факти, свързани с издаването на български лични документи, се събира такса 1,02 евро за всяко лице, но не повече от 5,11 евро.</w:t>
      </w:r>
    </w:p>
    <w:p w:rsidR="00C60584" w:rsidRDefault="006201FE">
      <w:pPr>
        <w:spacing w:after="0" w:line="240" w:lineRule="auto"/>
        <w:ind w:firstLine="851"/>
        <w:divId w:val="14896642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85 от 2025 г., в сила от 01.01.2026 г.) При подаване на писмено искане за предоставяне на информация за събития и факти, свързани с преминаването на лица през ГКПП на Република България и/или с използваните при преминаването </w:t>
      </w:r>
      <w:r>
        <w:rPr>
          <w:rFonts w:ascii="Times New Roman" w:eastAsia="Times New Roman" w:hAnsi="Times New Roman" w:cs="Times New Roman"/>
          <w:sz w:val="24"/>
          <w:szCs w:val="24"/>
        </w:rPr>
        <w:lastRenderedPageBreak/>
        <w:t>български лични документи, се събира такса 1,02 евро за всяко лице, но не повече от 5,11 евро.</w:t>
      </w:r>
    </w:p>
    <w:p w:rsidR="00C60584" w:rsidRDefault="006201FE">
      <w:pPr>
        <w:spacing w:after="0" w:line="240" w:lineRule="auto"/>
        <w:ind w:firstLine="851"/>
        <w:divId w:val="184682023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При издаване на документ, удостоверяващ данните по ал. 1 и 2, се събира такса 2,56 евро за всяко лице, но не повече от 12,78 евро.</w:t>
      </w:r>
    </w:p>
    <w:p w:rsidR="00C60584" w:rsidRDefault="00C60584">
      <w:pPr>
        <w:spacing w:after="0" w:line="240" w:lineRule="auto"/>
        <w:divId w:val="211192516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95211548"/>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(Нов - ДВ, бр. 33 от 1999 г., отм. - ДВ, бр. 27 от 2012 г., в сила от 03.04.2012 г.)</w:t>
      </w:r>
    </w:p>
    <w:p w:rsidR="00C60584" w:rsidRDefault="00C60584">
      <w:pPr>
        <w:spacing w:after="0" w:line="240" w:lineRule="auto"/>
        <w:divId w:val="112237791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47191881"/>
        <w:rPr>
          <w:rFonts w:ascii="Times New Roman" w:eastAsia="Times New Roman" w:hAnsi="Times New Roman" w:cs="Times New Roman"/>
          <w:sz w:val="24"/>
          <w:szCs w:val="24"/>
        </w:rPr>
      </w:pPr>
      <w:r>
        <w:rPr>
          <w:rFonts w:ascii="Times New Roman" w:eastAsia="Times New Roman" w:hAnsi="Times New Roman" w:cs="Times New Roman"/>
          <w:sz w:val="24"/>
          <w:szCs w:val="24"/>
        </w:rPr>
        <w:t>Чл. 43. (Нов - ДВ, бр. 33 от 1999 г., изм. - ДВ, бр. 18 от 2010 г., отм. - ДВ, бр. 27 от 2012 г., в сила от 03.04.2012 г.)</w:t>
      </w:r>
    </w:p>
    <w:p w:rsidR="00C60584" w:rsidRDefault="00C60584">
      <w:pPr>
        <w:spacing w:after="0" w:line="240" w:lineRule="auto"/>
        <w:divId w:val="128569063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116360703"/>
        <w:rPr>
          <w:rFonts w:ascii="Times New Roman" w:eastAsia="Times New Roman" w:hAnsi="Times New Roman" w:cs="Times New Roman"/>
          <w:sz w:val="24"/>
          <w:szCs w:val="24"/>
        </w:rPr>
      </w:pPr>
      <w:r>
        <w:rPr>
          <w:rFonts w:ascii="Times New Roman" w:eastAsia="Times New Roman" w:hAnsi="Times New Roman" w:cs="Times New Roman"/>
          <w:sz w:val="24"/>
          <w:szCs w:val="24"/>
        </w:rPr>
        <w:t>Чл. 43а. (Нов - ДВ, бр. 18 от 2010 г., отм. - ДВ, бр. 27 от 2012 г., в сила от 03.04.2012 г.)</w:t>
      </w:r>
    </w:p>
    <w:p w:rsidR="00C60584" w:rsidRDefault="00C60584">
      <w:pPr>
        <w:spacing w:after="0" w:line="240" w:lineRule="auto"/>
        <w:divId w:val="165571963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069576332"/>
        <w:rPr>
          <w:rFonts w:ascii="Times New Roman" w:eastAsia="Times New Roman" w:hAnsi="Times New Roman" w:cs="Times New Roman"/>
          <w:sz w:val="24"/>
          <w:szCs w:val="24"/>
        </w:rPr>
      </w:pPr>
      <w:r>
        <w:rPr>
          <w:rFonts w:ascii="Times New Roman" w:eastAsia="Times New Roman" w:hAnsi="Times New Roman" w:cs="Times New Roman"/>
          <w:sz w:val="24"/>
          <w:szCs w:val="24"/>
        </w:rPr>
        <w:t>Чл. 44. (Нов - ДВ, бр. 33 от 1999 г., отм. - ДВ, бр. 27 от 2012 г., в сила от 03.04.2012 г.)</w:t>
      </w:r>
    </w:p>
    <w:p w:rsidR="00C60584" w:rsidRDefault="00C60584">
      <w:pPr>
        <w:spacing w:after="0" w:line="240" w:lineRule="auto"/>
        <w:divId w:val="119669775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01165018"/>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(Нов - ДВ, бр. 33 от 1999 г., отм. - ДВ, бр. 18 от 2010 г.)</w:t>
      </w:r>
    </w:p>
    <w:p w:rsidR="00C60584" w:rsidRDefault="00C60584">
      <w:pPr>
        <w:spacing w:after="0" w:line="240" w:lineRule="auto"/>
        <w:divId w:val="8430591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 "а".</w:t>
      </w:r>
      <w:r>
        <w:rPr>
          <w:rFonts w:ascii="Times New Roman" w:hAnsi="Times New Roman" w:cs="Times New Roman"/>
          <w:b/>
          <w:bCs/>
          <w:sz w:val="24"/>
          <w:szCs w:val="24"/>
        </w:rPr>
        <w:br/>
        <w:t>Такси за граждани на Европейския съюз (ЕС) и членове на техните семейства по Закона за влизането, пребиваването и напускането на Република България на гражданите на Европейския съюз и членовете на техните семейства и по Закона за българските лични документи (Нов - ДВ, бр. 21 от 2007 г., загл. изм. - ДВ, бр. 18 от 2010 г.)</w:t>
      </w:r>
    </w:p>
    <w:p w:rsidR="00C60584" w:rsidRDefault="006201FE">
      <w:pPr>
        <w:spacing w:after="0" w:line="240" w:lineRule="auto"/>
        <w:ind w:firstLine="851"/>
        <w:divId w:val="1640647693"/>
        <w:rPr>
          <w:rFonts w:ascii="Times New Roman" w:eastAsia="Times New Roman" w:hAnsi="Times New Roman" w:cs="Times New Roman"/>
          <w:sz w:val="24"/>
          <w:szCs w:val="24"/>
        </w:rPr>
      </w:pPr>
      <w:r>
        <w:rPr>
          <w:rFonts w:ascii="Times New Roman" w:eastAsia="Times New Roman" w:hAnsi="Times New Roman" w:cs="Times New Roman"/>
          <w:sz w:val="24"/>
          <w:szCs w:val="24"/>
        </w:rPr>
        <w:t>Чл. 45а. (Нов - ДВ, бр. 21 от 2007 г., изм. - ДВ, бр. 18 от 2010 г., доп. - ДВ, бр. 51 от 2011 г., в сила от 05.07.2011 г., изм. - ДВ, бр. 27 от 2012 г., в сила от 03.04.2012 г.) (1) (Доп. - ДВ, бр. 39 от 2018 г., в сила от 11.05.2018 г., изм. - ДВ, бр. 85 от 2025 г., в сила от 01.01.2026 г.) За издаване на удостоверение за продължително или постоянно пребиваване на гражданин на ЕС, на гражданин на държава - страна по Споразумението за Европейското икономическо пространство (ЕИП), на гражданин на Конфедерация Швейцария и членовете на семейството му, които са граждани на ЕС, на държава - страна по Споразумението за ЕИП, или на Конфедерация Швейцария и на член на семейството на гражданин на Европейския съюз, който не е гражданин на Европейския съюз - за издаване на временно удостоверение, се събира такса 3,58 евро.</w:t>
      </w:r>
    </w:p>
    <w:p w:rsidR="00C60584" w:rsidRDefault="006201FE">
      <w:pPr>
        <w:spacing w:after="0" w:line="240" w:lineRule="auto"/>
        <w:ind w:firstLine="851"/>
        <w:divId w:val="100076715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47 от 2024 г.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изм. - ДВ, бр. 85 от 2025 г., в сила от 01.01.2026 г.) При искане на лицето за издаване на документ за продължително </w:t>
      </w:r>
      <w:r>
        <w:rPr>
          <w:rFonts w:ascii="Times New Roman" w:eastAsia="Times New Roman" w:hAnsi="Times New Roman" w:cs="Times New Roman"/>
          <w:sz w:val="24"/>
          <w:szCs w:val="24"/>
        </w:rPr>
        <w:lastRenderedPageBreak/>
        <w:t>пребиваване или за издаване на документ за постоянно пребиваване на картов носител съгласно Регламент (ЕС) 2019/1157 се събира такса 15,34 евро.</w:t>
      </w:r>
    </w:p>
    <w:p w:rsidR="00C60584" w:rsidRDefault="006201FE">
      <w:pPr>
        <w:spacing w:after="0" w:line="240" w:lineRule="auto"/>
        <w:ind w:firstLine="851"/>
        <w:divId w:val="21079238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38 от 2013 г.) Таксата по ал. 2 се събира и за издаване на разрешение за пребиваване на продължително или постоянно пребиваващ член на семейството на гражданин на ЕС, който не е упражнил правото си на свободно придвижване, с отбелязване "член на семейство", на разрешение за пребиваване на продължително или постоянно пребиваващ член на семейството на гражданин на ЕС с отбелязване "бенефициент съгласно чл. 3, параграф 2 от Директива 2004/38/ЕО" и на "карта за пребиваване на член на семейството на гражданин на Съюза" на продължително или постоянно пребиваващ член на семейство на гражданин на ЕС, който не е гражданин на ЕС и който е упражнил правото си на свободно придвижване.</w:t>
      </w:r>
    </w:p>
    <w:p w:rsidR="00C60584" w:rsidRDefault="00C60584">
      <w:pPr>
        <w:spacing w:after="0" w:line="240" w:lineRule="auto"/>
        <w:divId w:val="74476711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100129375"/>
        <w:rPr>
          <w:rFonts w:ascii="Times New Roman" w:eastAsia="Times New Roman" w:hAnsi="Times New Roman" w:cs="Times New Roman"/>
          <w:sz w:val="24"/>
          <w:szCs w:val="24"/>
        </w:rPr>
      </w:pPr>
      <w:r>
        <w:rPr>
          <w:rFonts w:ascii="Times New Roman" w:eastAsia="Times New Roman" w:hAnsi="Times New Roman" w:cs="Times New Roman"/>
          <w:sz w:val="24"/>
          <w:szCs w:val="24"/>
        </w:rPr>
        <w:t>Чл. 45б. (Нов - ДВ, бр. 21 от 2007 г., изм. - ДВ, бр. 18 от 2010 г., изм. - ДВ, бр. 27 от 2012 г., в сила от 03.04.2012 г.) За бързо издаване на документите по чл. 45а съответната такса се заплаща с увеличение два пъти, когато по искане на лицето услугата се извършва в срок до 3 работни дни.</w:t>
      </w:r>
    </w:p>
    <w:p w:rsidR="00C60584" w:rsidRDefault="00C60584">
      <w:pPr>
        <w:spacing w:after="0" w:line="240" w:lineRule="auto"/>
        <w:divId w:val="131132459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15174246"/>
        <w:rPr>
          <w:rFonts w:ascii="Times New Roman" w:eastAsia="Times New Roman" w:hAnsi="Times New Roman" w:cs="Times New Roman"/>
          <w:sz w:val="24"/>
          <w:szCs w:val="24"/>
        </w:rPr>
      </w:pPr>
      <w:r>
        <w:rPr>
          <w:rFonts w:ascii="Times New Roman" w:eastAsia="Times New Roman" w:hAnsi="Times New Roman" w:cs="Times New Roman"/>
          <w:sz w:val="24"/>
          <w:szCs w:val="24"/>
        </w:rPr>
        <w:t>Чл. 45в. (Нов - ДВ, бр. 21 от 2007 г., отм. - ДВ, бр. 18 от 2010 г.)</w:t>
      </w:r>
    </w:p>
    <w:p w:rsidR="00C60584" w:rsidRDefault="00C60584">
      <w:pPr>
        <w:spacing w:after="0" w:line="240" w:lineRule="auto"/>
        <w:divId w:val="166234853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939293493"/>
        <w:rPr>
          <w:rFonts w:ascii="Times New Roman" w:eastAsia="Times New Roman" w:hAnsi="Times New Roman" w:cs="Times New Roman"/>
          <w:sz w:val="24"/>
          <w:szCs w:val="24"/>
        </w:rPr>
      </w:pPr>
      <w:r>
        <w:rPr>
          <w:rFonts w:ascii="Times New Roman" w:eastAsia="Times New Roman" w:hAnsi="Times New Roman" w:cs="Times New Roman"/>
          <w:sz w:val="24"/>
          <w:szCs w:val="24"/>
        </w:rPr>
        <w:t>Чл. 45г. (Нов - ДВ, бр. 21 от 2007 г., изм. - ДВ, бр. 18 от 2010 г., изм. - ДВ, бр. 27 от 2012 г., в сила от 03.04.2012 г.) (1) Освобождават се от заплащане на такса при издаване на първи документ по чл. 45а лицата до 16-годишна възраст.</w:t>
      </w:r>
    </w:p>
    <w:p w:rsidR="00C60584" w:rsidRDefault="006201FE">
      <w:pPr>
        <w:spacing w:after="0" w:line="240" w:lineRule="auto"/>
        <w:ind w:firstLine="851"/>
        <w:divId w:val="1569340600"/>
        <w:rPr>
          <w:rFonts w:ascii="Times New Roman" w:eastAsia="Times New Roman" w:hAnsi="Times New Roman" w:cs="Times New Roman"/>
          <w:sz w:val="24"/>
          <w:szCs w:val="24"/>
        </w:rPr>
      </w:pPr>
      <w:r>
        <w:rPr>
          <w:rFonts w:ascii="Times New Roman" w:eastAsia="Times New Roman" w:hAnsi="Times New Roman" w:cs="Times New Roman"/>
          <w:sz w:val="24"/>
          <w:szCs w:val="24"/>
        </w:rPr>
        <w:t>(2) Освобождават се от заплащане на такса за издаване на документ по чл. 45а лицата, навършили 70-годишна възраст.</w:t>
      </w:r>
    </w:p>
    <w:p w:rsidR="00C60584" w:rsidRDefault="00C60584">
      <w:pPr>
        <w:spacing w:after="0" w:line="240" w:lineRule="auto"/>
        <w:divId w:val="2741900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38651094"/>
        <w:rPr>
          <w:rFonts w:ascii="Times New Roman" w:eastAsia="Times New Roman" w:hAnsi="Times New Roman" w:cs="Times New Roman"/>
          <w:sz w:val="24"/>
          <w:szCs w:val="24"/>
        </w:rPr>
      </w:pPr>
      <w:r>
        <w:rPr>
          <w:rFonts w:ascii="Times New Roman" w:eastAsia="Times New Roman" w:hAnsi="Times New Roman" w:cs="Times New Roman"/>
          <w:sz w:val="24"/>
          <w:szCs w:val="24"/>
        </w:rPr>
        <w:t>Чл. 45д. (Нов - ДВ, бр. 21 от 2007 г., доп. - ДВ, бр. 75 от 2007 г., изм. - ДВ, бр. 27 от 2012 г., в сила от 03.04.2012 г.) (1) (Изм. - ДВ, бр. 85 от 2025 г., в сила от 01.01.2026 г., изм. - ДВ, бр. 38 от 2026 г., в сила от 27.04.2026 г.) За издаване на свидетелство за управление на МПС се събира такса 14 евро.</w:t>
      </w:r>
    </w:p>
    <w:p w:rsidR="00C60584" w:rsidRDefault="006201FE">
      <w:pPr>
        <w:spacing w:after="0" w:line="240" w:lineRule="auto"/>
        <w:ind w:firstLine="851"/>
        <w:divId w:val="771516376"/>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свидетелство за управление на МПС, когато по искане на лицето услугата се извършва в срок до 10 дни, таксата се заплаща с увеличение два пъти.</w:t>
      </w:r>
    </w:p>
    <w:p w:rsidR="00C60584" w:rsidRDefault="00C60584">
      <w:pPr>
        <w:spacing w:after="0" w:line="240" w:lineRule="auto"/>
        <w:divId w:val="205765334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744257819"/>
        <w:rPr>
          <w:rFonts w:ascii="Times New Roman" w:eastAsia="Times New Roman" w:hAnsi="Times New Roman" w:cs="Times New Roman"/>
          <w:sz w:val="24"/>
          <w:szCs w:val="24"/>
        </w:rPr>
      </w:pPr>
      <w:r>
        <w:rPr>
          <w:rFonts w:ascii="Times New Roman" w:eastAsia="Times New Roman" w:hAnsi="Times New Roman" w:cs="Times New Roman"/>
          <w:sz w:val="24"/>
          <w:szCs w:val="24"/>
        </w:rPr>
        <w:t>Чл. 45е. (Нов - ДВ, бр. 21 от 2007 г., изм. - ДВ, бр. 18 от 2010 г., изм. - ДВ, бр. 27 от 2012 г., в сила от 03.04.2012 г.) (1) (Изм. - ДВ, бр. 85 от 2025 г., в сила от 01.01.2026 г.) При подаване на писмено искане за предоставяне на информация за събития и факти, свързани с издаването на документи по този раздел, се събира такса 1,02 евро за всяко лице, но не повече от 5,11 евро.</w:t>
      </w:r>
    </w:p>
    <w:p w:rsidR="00C60584" w:rsidRDefault="006201FE">
      <w:pPr>
        <w:spacing w:after="0" w:line="240" w:lineRule="auto"/>
        <w:ind w:firstLine="851"/>
        <w:divId w:val="4334739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При издаване на документ, удостоверяващ обстоятелствата по ал. 1, се събира такса 2,56 евро за всяко лице, но не повече от 12,78 евро.</w:t>
      </w:r>
    </w:p>
    <w:p w:rsidR="00C60584" w:rsidRDefault="00C60584">
      <w:pPr>
        <w:spacing w:after="0" w:line="240" w:lineRule="auto"/>
        <w:divId w:val="28596613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5660013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45ж. (Нов - ДВ, бр. 21 от 2007 г., изм. - ДВ, бр. 18 от 2010 г., изм. - ДВ, бр. 27 от 2012 г., в сила от 03.04.2012 г.) (1) Лицата,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 оказване на неотложна медицинска помощ, се освобождават от заплащане на такса. Тези причини се установяват с документи, издадени от компетентните органи. Когато такива документи не бъдат представени, се събират съответните такси.</w:t>
      </w:r>
    </w:p>
    <w:p w:rsidR="00C60584" w:rsidRDefault="006201FE">
      <w:pPr>
        <w:spacing w:after="0" w:line="240" w:lineRule="auto"/>
        <w:ind w:firstLine="851"/>
        <w:divId w:val="1058288620"/>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Лицата, които представят документ с електронен носител на информация, недостъпен за четене поради повреждане, причинено от скрити недостатъци в електронния носител на информация и в компонентите, свързани с него, вградени в документа, се освобождават от такса за издаването на документ със срок на валидност на повредения.</w:t>
      </w:r>
    </w:p>
    <w:p w:rsidR="00C60584" w:rsidRDefault="00C60584">
      <w:pPr>
        <w:spacing w:after="0" w:line="240" w:lineRule="auto"/>
        <w:divId w:val="204894604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688525710"/>
        <w:rPr>
          <w:rFonts w:ascii="Times New Roman" w:eastAsia="Times New Roman" w:hAnsi="Times New Roman" w:cs="Times New Roman"/>
          <w:sz w:val="24"/>
          <w:szCs w:val="24"/>
        </w:rPr>
      </w:pPr>
      <w:r>
        <w:rPr>
          <w:rFonts w:ascii="Times New Roman" w:eastAsia="Times New Roman" w:hAnsi="Times New Roman" w:cs="Times New Roman"/>
          <w:sz w:val="24"/>
          <w:szCs w:val="24"/>
        </w:rPr>
        <w:t>Чл. 45з. (Нов - ДВ, бр. 18 от 2010 г., отм. - ДВ, бр. 27 от 2012 г., в сила от 03.04.2012 г.)</w:t>
      </w:r>
    </w:p>
    <w:p w:rsidR="00C60584" w:rsidRDefault="00C60584">
      <w:pPr>
        <w:spacing w:after="0" w:line="240" w:lineRule="auto"/>
        <w:divId w:val="7995599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017584411"/>
        <w:rPr>
          <w:rFonts w:ascii="Times New Roman" w:eastAsia="Times New Roman" w:hAnsi="Times New Roman" w:cs="Times New Roman"/>
          <w:sz w:val="24"/>
          <w:szCs w:val="24"/>
        </w:rPr>
      </w:pPr>
      <w:r>
        <w:rPr>
          <w:rFonts w:ascii="Times New Roman" w:eastAsia="Times New Roman" w:hAnsi="Times New Roman" w:cs="Times New Roman"/>
          <w:sz w:val="24"/>
          <w:szCs w:val="24"/>
        </w:rPr>
        <w:t>Чл. 45и. (Нов - ДВ, бр. 66 от 2016 г.) От заплащане на посочените в този раздел такси се освобождават членовете на военния и цивилния състав на щабове, командвания и други структури на НАТО и зависимите от тях лица, които влизат и пребивават в Република България във връзка със службата им в тях.</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VIII.</w:t>
      </w:r>
      <w:r>
        <w:rPr>
          <w:rFonts w:ascii="Times New Roman" w:hAnsi="Times New Roman" w:cs="Times New Roman"/>
          <w:b/>
          <w:bCs/>
          <w:sz w:val="24"/>
          <w:szCs w:val="24"/>
        </w:rPr>
        <w:br/>
        <w:t>Такси за чужденци по Закона за българските лични документи (Нов - ДВ, бр. 33 от 1999 г., загл. изм. - ДВ, бр. 18 от 2010 г.)</w:t>
      </w:r>
    </w:p>
    <w:p w:rsidR="00C60584" w:rsidRDefault="006201FE">
      <w:pPr>
        <w:spacing w:after="0" w:line="240" w:lineRule="auto"/>
        <w:ind w:firstLine="851"/>
        <w:divId w:val="1316492674"/>
        <w:rPr>
          <w:rFonts w:ascii="Times New Roman" w:eastAsia="Times New Roman" w:hAnsi="Times New Roman" w:cs="Times New Roman"/>
          <w:sz w:val="24"/>
          <w:szCs w:val="24"/>
        </w:rPr>
      </w:pPr>
      <w:r>
        <w:rPr>
          <w:rFonts w:ascii="Times New Roman" w:eastAsia="Times New Roman" w:hAnsi="Times New Roman" w:cs="Times New Roman"/>
          <w:sz w:val="24"/>
          <w:szCs w:val="24"/>
        </w:rPr>
        <w:t>Чл. 46. (Нов - ДВ, бр. 33 от 1999 г., изм. - ДВ, бр. 43 от 2000 г., изм. - ДВ, бр. 18 от 2010 г., доп. - ДВ, бр. 51 от 2011 г., в сила от 05.07.2011 г., изм. - ДВ, бр. 27 от 2012 г., в сила от 03.04.2012 г.) (1) (Изм. - ДВ, бр. 47 от 2024 г., в сила от 04.06.2024 г., изм. - ДВ, бр. 85 от 2025 г., в сила от 01.01.2026 г.) За издаване на разрешение за пребиваване на продължително пребиваващ, дългосрочно пребиваващ и на постоянно пребиваващ в Република България чужденец се събира такса 20,45 евро.</w:t>
      </w:r>
    </w:p>
    <w:p w:rsidR="00C60584" w:rsidRDefault="006201FE">
      <w:pPr>
        <w:spacing w:after="0" w:line="240" w:lineRule="auto"/>
        <w:ind w:firstLine="851"/>
        <w:divId w:val="746418825"/>
        <w:rPr>
          <w:rFonts w:ascii="Times New Roman" w:eastAsia="Times New Roman" w:hAnsi="Times New Roman" w:cs="Times New Roman"/>
          <w:sz w:val="24"/>
          <w:szCs w:val="24"/>
        </w:rPr>
      </w:pPr>
      <w:r>
        <w:rPr>
          <w:rFonts w:ascii="Times New Roman" w:eastAsia="Times New Roman" w:hAnsi="Times New Roman" w:cs="Times New Roman"/>
          <w:sz w:val="24"/>
          <w:szCs w:val="24"/>
        </w:rPr>
        <w:t>(2) Таксата по ал. 1 се събира и за издаване на разрешение за пребиваване на продължително пребиваващ, дългосрочно пребиваващ или постоянно пребиваващ чужденец - член на семейство на български гражданин, който не е гражданин на Европейския съюз.</w:t>
      </w:r>
    </w:p>
    <w:p w:rsidR="00C60584" w:rsidRDefault="00C60584">
      <w:pPr>
        <w:spacing w:after="0" w:line="240" w:lineRule="auto"/>
        <w:divId w:val="77417839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17729970"/>
        <w:rPr>
          <w:rFonts w:ascii="Times New Roman" w:eastAsia="Times New Roman" w:hAnsi="Times New Roman" w:cs="Times New Roman"/>
          <w:sz w:val="24"/>
          <w:szCs w:val="24"/>
        </w:rPr>
      </w:pPr>
      <w:r>
        <w:rPr>
          <w:rFonts w:ascii="Times New Roman" w:eastAsia="Times New Roman" w:hAnsi="Times New Roman" w:cs="Times New Roman"/>
          <w:sz w:val="24"/>
          <w:szCs w:val="24"/>
        </w:rPr>
        <w:t>Чл. 46а. (Нов - ДВ, бр. 75 от 2007 г., изм. - ДВ, бр. 18 от 2010 г., доп. - ДВ, бр. 51 от 2011 г., в сила от 05.07.2011 г., отм. - ДВ, бр. 27 от 2012 г., в сила от 03.04.2012 г.)</w:t>
      </w:r>
    </w:p>
    <w:p w:rsidR="00C60584" w:rsidRDefault="00C60584">
      <w:pPr>
        <w:spacing w:after="0" w:line="240" w:lineRule="auto"/>
        <w:divId w:val="54718437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93815862"/>
        <w:rPr>
          <w:rFonts w:ascii="Times New Roman" w:eastAsia="Times New Roman" w:hAnsi="Times New Roman" w:cs="Times New Roman"/>
          <w:sz w:val="24"/>
          <w:szCs w:val="24"/>
        </w:rPr>
      </w:pPr>
      <w:r>
        <w:rPr>
          <w:rFonts w:ascii="Times New Roman" w:eastAsia="Times New Roman" w:hAnsi="Times New Roman" w:cs="Times New Roman"/>
          <w:sz w:val="24"/>
          <w:szCs w:val="24"/>
        </w:rPr>
        <w:t>Чл. 46б. (Нов - ДВ, бр. 51 от 2011 г., в сила от 05.07.2011 г., изм. - ДВ, бр. 85 от 2025 г., в сила от 01.01.2026 г.) За издаване на временно разрешение за пребиваване на чужденец - притежател на Синя карта на ЕС, издадена от друга държава - членка на ЕС, и на членовете на неговото семейство се събира такса 12,78 евро.</w:t>
      </w:r>
    </w:p>
    <w:p w:rsidR="00C60584" w:rsidRDefault="00C60584">
      <w:pPr>
        <w:spacing w:after="0" w:line="240" w:lineRule="auto"/>
        <w:divId w:val="116019050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04871877"/>
        <w:rPr>
          <w:rFonts w:ascii="Times New Roman" w:eastAsia="Times New Roman" w:hAnsi="Times New Roman" w:cs="Times New Roman"/>
          <w:sz w:val="24"/>
          <w:szCs w:val="24"/>
        </w:rPr>
      </w:pPr>
      <w:r>
        <w:rPr>
          <w:rFonts w:ascii="Times New Roman" w:eastAsia="Times New Roman" w:hAnsi="Times New Roman" w:cs="Times New Roman"/>
          <w:sz w:val="24"/>
          <w:szCs w:val="24"/>
        </w:rPr>
        <w:t>Чл. 46в. (Нов - ДВ, бр. 39 от 2018 г., в сила от 11.05.2018 г.) (1) (Изм. и доп. - ДВ, бр. 47 от 2024 г. [*], изм. - ДВ, бр. 85 от 2025 г., в сила от 01.01.2026 г.) За издаване на "Карта за пребиваване на член на семейството на гражданин на Съюза" съгласно Регламент (ЕС) 2019/1157 на чужденец, получил право на пребиваване на основание чл. 24м или 25г от Закона за чужденците в Република България, се събира такса 15,34 евро, като услугата се извършва в срок до 30 дни.</w:t>
      </w:r>
    </w:p>
    <w:p w:rsidR="00C60584" w:rsidRDefault="006201FE">
      <w:pPr>
        <w:spacing w:after="0" w:line="240" w:lineRule="auto"/>
        <w:ind w:firstLine="851"/>
        <w:divId w:val="162615270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документа по ал. 1 съответната такса се заплаща с увеличение два пъти, когато по искане на лицето услугата се извършва в срок до 3 работни дни.</w:t>
      </w:r>
    </w:p>
    <w:p w:rsidR="00C60584" w:rsidRDefault="00C60584">
      <w:pPr>
        <w:spacing w:after="0" w:line="240" w:lineRule="auto"/>
        <w:divId w:val="185927320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88703056"/>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(Нов - ДВ, бр. 33 от 1999 г., изм. - ДВ, бр. 86 от 2000 г.)</w:t>
      </w:r>
    </w:p>
    <w:p w:rsidR="00C60584" w:rsidRDefault="00C60584">
      <w:pPr>
        <w:spacing w:after="0" w:line="240" w:lineRule="auto"/>
        <w:divId w:val="615648384"/>
        <w:rPr>
          <w:rFonts w:ascii="Times New Roman" w:eastAsia="Times New Roman" w:hAnsi="Times New Roman" w:cs="Times New Roman"/>
          <w:sz w:val="24"/>
          <w:szCs w:val="24"/>
        </w:rPr>
      </w:pPr>
    </w:p>
    <w:p w:rsidR="00C60584" w:rsidRDefault="00822B2F">
      <w:pPr>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rPr>
        <w:t>Такси за чужденци по Закона за българските лични документи (Нов - ДВ, бр. 33 от</w:t>
      </w:r>
    </w:p>
    <w:p w:rsidR="00C60584" w:rsidRPr="005F6066" w:rsidRDefault="006201FE">
      <w:pPr>
        <w:spacing w:after="0" w:line="240" w:lineRule="auto"/>
        <w:ind w:firstLine="851"/>
        <w:divId w:val="611127660"/>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Чл. 48. (Нов - ДВ, бр. 33 от 1999 г., изм. - ДВ, бр. 15 от 2004 г., в сила от 26.02.2004 г., изм. - ДВ, бр. 18 от 2010 г., изм. - ДВ, бр. 27 от 2012 г., в сила от 03.04.2012 г., изм. - ДВ, бр. 38 от 2026 г., в сила от 27.04.2026 г.) За издаване на български личен документ на чужденец с предоставена закрила се събират следните такси:</w:t>
      </w:r>
    </w:p>
    <w:p w:rsidR="00C60584" w:rsidRPr="005F6066" w:rsidRDefault="006201FE">
      <w:pPr>
        <w:spacing w:after="0" w:line="240" w:lineRule="auto"/>
        <w:ind w:firstLine="851"/>
        <w:divId w:val="1920672189"/>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1. (изм. - ДВ, бр. 85 от 2025 г., в сила от 01.01.2026 г.) за карта на бежанец - 15,34 евро;</w:t>
      </w:r>
    </w:p>
    <w:p w:rsidR="00C60584" w:rsidRPr="005F6066" w:rsidRDefault="006201FE">
      <w:pPr>
        <w:spacing w:after="0" w:line="240" w:lineRule="auto"/>
        <w:ind w:firstLine="851"/>
        <w:divId w:val="1801418319"/>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2. (изм. - ДВ, бр. 85 от 2025 г., в сила от 01.01.2026 г.) за карта на чужденец с хуманитарен статут - 15,34 евро;</w:t>
      </w:r>
    </w:p>
    <w:p w:rsidR="00C60584" w:rsidRPr="005F6066" w:rsidRDefault="006201FE">
      <w:pPr>
        <w:spacing w:after="0" w:line="240" w:lineRule="auto"/>
        <w:ind w:firstLine="851"/>
        <w:divId w:val="1371153976"/>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3. (изм. - ДВ, бр. 85 от 2025 г., в сила от 01.01.2026 г., изм. - ДВ, бр. 38 от 2026 г., в сила от 27.04.2026 г.) за карта на чужденец, получил убежище - 26 евро;</w:t>
      </w:r>
    </w:p>
    <w:p w:rsidR="00C60584" w:rsidRPr="005F6066" w:rsidRDefault="006201FE">
      <w:pPr>
        <w:spacing w:after="0" w:line="240" w:lineRule="auto"/>
        <w:ind w:firstLine="851"/>
        <w:divId w:val="1261908077"/>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4. (изм. - ДВ, бр. 85 от 2025 г., в сила от 01.01.2026 г., изм. - ДВ, бр. 38 от 2026 г., в сила от 27.04.2026 г.) за удостоверение за пътуване зад граница на бежанец - 56 евро;</w:t>
      </w:r>
    </w:p>
    <w:p w:rsidR="00C60584" w:rsidRPr="005F6066" w:rsidRDefault="006201FE">
      <w:pPr>
        <w:spacing w:after="0" w:line="240" w:lineRule="auto"/>
        <w:ind w:firstLine="851"/>
        <w:divId w:val="1779595703"/>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5. (изм. - ДВ, бр. 85 от 2025 г., в сила от 01.01.2026 г., изм. - ДВ, бр. 38 от 2026 г., в сила от 27.04.2026 г.) за удостоверение за пътуване зад граница на чужденец с хуманитарен статут - 59 евро;</w:t>
      </w:r>
    </w:p>
    <w:p w:rsidR="00C60584" w:rsidRDefault="006201FE">
      <w:pPr>
        <w:spacing w:after="0" w:line="240" w:lineRule="auto"/>
        <w:ind w:firstLine="851"/>
        <w:divId w:val="2084057472"/>
        <w:rPr>
          <w:rFonts w:ascii="Times New Roman" w:eastAsia="Times New Roman" w:hAnsi="Times New Roman" w:cs="Times New Roman"/>
          <w:sz w:val="24"/>
          <w:szCs w:val="24"/>
        </w:rPr>
      </w:pPr>
      <w:r w:rsidRPr="005F6066">
        <w:rPr>
          <w:rFonts w:ascii="Times New Roman" w:eastAsia="Times New Roman" w:hAnsi="Times New Roman" w:cs="Times New Roman"/>
          <w:sz w:val="24"/>
          <w:szCs w:val="24"/>
          <w:highlight w:val="yellow"/>
        </w:rPr>
        <w:t>6. (изм. - ДВ, бр. 85 от 2025 г., в сила от 01.01.2026 г., изм. - ДВ, бр. 38 от 2026 г., в сила от 27.04.2026 г.) за удостоверение за пътуване зад граница на чужденец, получил убежище - 163 евро.</w:t>
      </w:r>
    </w:p>
    <w:p w:rsidR="00C60584" w:rsidRDefault="00C60584">
      <w:pPr>
        <w:spacing w:after="0" w:line="240" w:lineRule="auto"/>
        <w:divId w:val="44507686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427731125"/>
        <w:rPr>
          <w:rFonts w:ascii="Times New Roman" w:eastAsia="Times New Roman" w:hAnsi="Times New Roman" w:cs="Times New Roman"/>
          <w:sz w:val="24"/>
          <w:szCs w:val="24"/>
        </w:rPr>
      </w:pPr>
      <w:r>
        <w:rPr>
          <w:rFonts w:ascii="Times New Roman" w:eastAsia="Times New Roman" w:hAnsi="Times New Roman" w:cs="Times New Roman"/>
          <w:sz w:val="24"/>
          <w:szCs w:val="24"/>
        </w:rPr>
        <w:t>Чл. 48а. (Нов - ДВ, бр. 34 от 2003 г., изм. - ДВ, бр. 18 от 2010 г., изм. - ДВ, бр. 27 от 2012 г., в сила от 03.04.2012 г.) (1) (Изм. - ДВ, бр. 85 от 2025 г., в сила от 01.01.2026 г., изм. - ДВ, бр. 38 от 2026 г., в сила от 27.04.2026 г.) За издаване на удостоверение за пътуване зад граница на лице без гражданство се събира такса 56 евро.</w:t>
      </w:r>
    </w:p>
    <w:p w:rsidR="00C60584" w:rsidRDefault="006201FE">
      <w:pPr>
        <w:spacing w:after="0" w:line="240" w:lineRule="auto"/>
        <w:ind w:firstLine="851"/>
        <w:divId w:val="87936456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изм. - ДВ, бр. 38 от 2026 г., в сила от 27.04.2026 г.) За издаване на временно удостоверение за напускане на Република България се събира такса 279 евро.</w:t>
      </w:r>
    </w:p>
    <w:p w:rsidR="00C60584" w:rsidRDefault="006201FE">
      <w:pPr>
        <w:spacing w:after="0" w:line="240" w:lineRule="auto"/>
        <w:ind w:firstLine="851"/>
        <w:divId w:val="870849551"/>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75 от 2018 г., в сила от 12.10.2018 г.)</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537783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48б. (Нов - ДВ, бр. 15 от 2004 г., в сила от 26.02.2004 г., изм. - ДВ, бр. 18 от 2010 г., изм. - ДВ, бр. 27 от 2012 г., в сила от 03.04.2012 г., изм. - ДВ, бр. 85 от 2025 г., в </w:t>
      </w:r>
      <w:r>
        <w:rPr>
          <w:rFonts w:ascii="Times New Roman" w:eastAsia="Times New Roman" w:hAnsi="Times New Roman" w:cs="Times New Roman"/>
          <w:sz w:val="24"/>
          <w:szCs w:val="24"/>
        </w:rPr>
        <w:lastRenderedPageBreak/>
        <w:t>сила от 01.01.2026 г., изм. - ДВ, бр. 38 от 2026 г., в сила от 27.04.2026 г.) За издаване на временна карта на чужденец се събира такса 40 евро.</w:t>
      </w:r>
    </w:p>
    <w:p w:rsidR="00C60584" w:rsidRDefault="00C60584">
      <w:pPr>
        <w:spacing w:after="0" w:line="240" w:lineRule="auto"/>
        <w:divId w:val="200732442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30957583"/>
        <w:rPr>
          <w:rFonts w:ascii="Times New Roman" w:eastAsia="Times New Roman" w:hAnsi="Times New Roman" w:cs="Times New Roman"/>
          <w:sz w:val="24"/>
          <w:szCs w:val="24"/>
        </w:rPr>
      </w:pPr>
      <w:r>
        <w:rPr>
          <w:rFonts w:ascii="Times New Roman" w:eastAsia="Times New Roman" w:hAnsi="Times New Roman" w:cs="Times New Roman"/>
          <w:sz w:val="24"/>
          <w:szCs w:val="24"/>
        </w:rPr>
        <w:t>Чл. 49. (Нов - ДВ, бр. 33 от 1999 г., изм. - ДВ, бр. 18 от 2010 г., изм. - ДВ, бр. 27 от 2012 г., в сила от 03.04.2012 г., изм. - ДВ, бр. 85 от 2025 г., в сила от 01.01.2026 г., изм. - ДВ, бр. 38 от 2026 г., в сила от 27.04.2026 г.) За документ със срок на валидност до 12 месеца на лице, от което е невъзможно снемането на биометрични данни - пръстови отпечатъци, поради временна физическа невъзможност, се събира такса за издаване на:</w:t>
      </w:r>
    </w:p>
    <w:p w:rsidR="00C60584" w:rsidRDefault="006201FE">
      <w:pPr>
        <w:spacing w:after="0" w:line="240" w:lineRule="auto"/>
        <w:ind w:firstLine="851"/>
        <w:divId w:val="1325234309"/>
        <w:rPr>
          <w:rFonts w:ascii="Times New Roman" w:eastAsia="Times New Roman" w:hAnsi="Times New Roman" w:cs="Times New Roman"/>
          <w:sz w:val="24"/>
          <w:szCs w:val="24"/>
        </w:rPr>
      </w:pPr>
      <w:r>
        <w:rPr>
          <w:rFonts w:ascii="Times New Roman" w:eastAsia="Times New Roman" w:hAnsi="Times New Roman" w:cs="Times New Roman"/>
          <w:sz w:val="24"/>
          <w:szCs w:val="24"/>
        </w:rPr>
        <w:t>1. удостоверение за пътуване зад граница на бежанец - 11 евро;</w:t>
      </w:r>
    </w:p>
    <w:p w:rsidR="00C60584" w:rsidRDefault="006201FE">
      <w:pPr>
        <w:spacing w:after="0" w:line="240" w:lineRule="auto"/>
        <w:ind w:firstLine="851"/>
        <w:divId w:val="1011296260"/>
        <w:rPr>
          <w:rFonts w:ascii="Times New Roman" w:eastAsia="Times New Roman" w:hAnsi="Times New Roman" w:cs="Times New Roman"/>
          <w:sz w:val="24"/>
          <w:szCs w:val="24"/>
        </w:rPr>
      </w:pPr>
      <w:r>
        <w:rPr>
          <w:rFonts w:ascii="Times New Roman" w:eastAsia="Times New Roman" w:hAnsi="Times New Roman" w:cs="Times New Roman"/>
          <w:sz w:val="24"/>
          <w:szCs w:val="24"/>
        </w:rPr>
        <w:t>2. удостоверение за пътуване зад граница на чужденец, получил убежище - 33 евро;</w:t>
      </w:r>
    </w:p>
    <w:p w:rsidR="00C60584" w:rsidRDefault="006201FE">
      <w:pPr>
        <w:spacing w:after="0" w:line="240" w:lineRule="auto"/>
        <w:ind w:firstLine="851"/>
        <w:divId w:val="721757852"/>
        <w:rPr>
          <w:rFonts w:ascii="Times New Roman" w:eastAsia="Times New Roman" w:hAnsi="Times New Roman" w:cs="Times New Roman"/>
          <w:sz w:val="24"/>
          <w:szCs w:val="24"/>
        </w:rPr>
      </w:pPr>
      <w:r>
        <w:rPr>
          <w:rFonts w:ascii="Times New Roman" w:eastAsia="Times New Roman" w:hAnsi="Times New Roman" w:cs="Times New Roman"/>
          <w:sz w:val="24"/>
          <w:szCs w:val="24"/>
        </w:rPr>
        <w:t>3. удостоверение за пътуване зад граница на чужденец с хуманитарен статут - 20 евро;</w:t>
      </w:r>
    </w:p>
    <w:p w:rsidR="00C60584" w:rsidRDefault="006201FE">
      <w:pPr>
        <w:spacing w:after="0" w:line="240" w:lineRule="auto"/>
        <w:ind w:firstLine="851"/>
        <w:divId w:val="1416972128"/>
        <w:rPr>
          <w:rFonts w:ascii="Times New Roman" w:eastAsia="Times New Roman" w:hAnsi="Times New Roman" w:cs="Times New Roman"/>
          <w:sz w:val="24"/>
          <w:szCs w:val="24"/>
        </w:rPr>
      </w:pPr>
      <w:r>
        <w:rPr>
          <w:rFonts w:ascii="Times New Roman" w:eastAsia="Times New Roman" w:hAnsi="Times New Roman" w:cs="Times New Roman"/>
          <w:sz w:val="24"/>
          <w:szCs w:val="24"/>
        </w:rPr>
        <w:t>4. удостоверение за пътуване зад граница на лице без гражданство - 28 евро.</w:t>
      </w:r>
    </w:p>
    <w:p w:rsidR="00C60584" w:rsidRDefault="00C60584">
      <w:pPr>
        <w:spacing w:after="0" w:line="240" w:lineRule="auto"/>
        <w:divId w:val="1237083156"/>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779445328"/>
        <w:rPr>
          <w:rFonts w:ascii="Times New Roman" w:eastAsia="Times New Roman" w:hAnsi="Times New Roman" w:cs="Times New Roman"/>
          <w:sz w:val="24"/>
          <w:szCs w:val="24"/>
        </w:rPr>
      </w:pPr>
      <w:r>
        <w:rPr>
          <w:rFonts w:ascii="Times New Roman" w:eastAsia="Times New Roman" w:hAnsi="Times New Roman" w:cs="Times New Roman"/>
          <w:sz w:val="24"/>
          <w:szCs w:val="24"/>
        </w:rPr>
        <w:t>Чл. 49а. (Нов - ДВ, бр. 34 от 2003 г., изм. - ДВ, бр. 18 от 2010 г., изм. - ДВ, бр. 27 от 2012 г., в сила от 03.04.2012 г., изм. - ДВ, бр. 50 от 2014 г.) Таксите по чл. 46, чл. 48, чл. 48а, ал. 1 и чл. 48б се заплащат в двоен размер, когато по искане на лицето услугата се извършва в срок до 10 работни дни.</w:t>
      </w:r>
    </w:p>
    <w:p w:rsidR="00C60584" w:rsidRDefault="00C60584">
      <w:pPr>
        <w:spacing w:after="0" w:line="240" w:lineRule="auto"/>
        <w:divId w:val="108006371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804987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49б. (Нов - ДВ, бр. 18 от 2010 г., изм. - ДВ, бр. 27 от 2012 г., в сила от 03.04.2012 г.) (1) За експресно издаване на документ по чл. 46 съответната такса се заплаща с увеличение пет пъти, когато по искане на лицето услугата се извършва в срок 3 работни дни от деня след приемане на заявлението. </w:t>
      </w:r>
    </w:p>
    <w:p w:rsidR="00C60584" w:rsidRDefault="006201FE">
      <w:pPr>
        <w:spacing w:after="0" w:line="240" w:lineRule="auto"/>
        <w:ind w:firstLine="851"/>
        <w:divId w:val="1781683605"/>
        <w:rPr>
          <w:rFonts w:ascii="Times New Roman" w:eastAsia="Times New Roman" w:hAnsi="Times New Roman" w:cs="Times New Roman"/>
          <w:sz w:val="24"/>
          <w:szCs w:val="24"/>
        </w:rPr>
      </w:pPr>
      <w:r>
        <w:rPr>
          <w:rFonts w:ascii="Times New Roman" w:eastAsia="Times New Roman" w:hAnsi="Times New Roman" w:cs="Times New Roman"/>
          <w:sz w:val="24"/>
          <w:szCs w:val="24"/>
        </w:rPr>
        <w:t>(2) Експресно издаване на документ за пребиваване на постоянно или дългосрочно пребиваващ чужденец се допуска само когато заявлението е подадено в дирекция "Миграция" - МВР.</w:t>
      </w:r>
    </w:p>
    <w:p w:rsidR="00C60584" w:rsidRDefault="00C60584">
      <w:pPr>
        <w:spacing w:after="0" w:line="240" w:lineRule="auto"/>
        <w:divId w:val="166955922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982928786"/>
        <w:rPr>
          <w:rFonts w:ascii="Times New Roman" w:eastAsia="Times New Roman" w:hAnsi="Times New Roman" w:cs="Times New Roman"/>
          <w:sz w:val="24"/>
          <w:szCs w:val="24"/>
        </w:rPr>
      </w:pPr>
      <w:r>
        <w:rPr>
          <w:rFonts w:ascii="Times New Roman" w:eastAsia="Times New Roman" w:hAnsi="Times New Roman" w:cs="Times New Roman"/>
          <w:sz w:val="24"/>
          <w:szCs w:val="24"/>
        </w:rPr>
        <w:t>Чл. 50. (Нов - ДВ, бр. 33 от 1999 г., изм. - ДВ, бр. 18 от 2010 г., изм. - ДВ, бр. 27 от 2012 г., в сила от 03.04.2012 г.) (1) (Изм. - ДВ, бр. 85 от 2025 г., в сила от 01.01.2026 г., изм. - ДВ, бр. 38 от 2026 г., в сила от 27.04.2026 г.) За издаване на дипломатическа карта се събира такса 37 евро.</w:t>
      </w:r>
    </w:p>
    <w:p w:rsidR="00C60584" w:rsidRDefault="006201FE">
      <w:pPr>
        <w:spacing w:after="0" w:line="240" w:lineRule="auto"/>
        <w:ind w:firstLine="851"/>
        <w:divId w:val="204841259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изм. - ДВ, бр. 38 от 2026 г., в сила от 27.04.2026 г.) За издаване на консулска карта се събира такса 37 евро.</w:t>
      </w:r>
    </w:p>
    <w:p w:rsidR="00C60584" w:rsidRDefault="006201FE">
      <w:pPr>
        <w:spacing w:after="0" w:line="240" w:lineRule="auto"/>
        <w:ind w:firstLine="851"/>
        <w:divId w:val="210228689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изм. - ДВ, бр. 38 от 2026 г., в сила от 27.04.2026 г.) За издаване на карта на административно-технически персонал се събира такса 37 евро.</w:t>
      </w:r>
    </w:p>
    <w:p w:rsidR="00C60584" w:rsidRDefault="006201FE">
      <w:pPr>
        <w:spacing w:after="0" w:line="240" w:lineRule="auto"/>
        <w:ind w:firstLine="851"/>
        <w:divId w:val="40600195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85 от 2025 г., в сила от 01.01.2026 г., изм. - ДВ, бр. 38 от 2026 г., в сила от 27.04.2026 г.) За издаване на карта на обслужващ персонал се събира такса 37 евро.</w:t>
      </w:r>
    </w:p>
    <w:p w:rsidR="00C60584" w:rsidRDefault="00C60584">
      <w:pPr>
        <w:spacing w:after="0" w:line="240" w:lineRule="auto"/>
        <w:divId w:val="117553254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54722787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51. (Нов - ДВ, бр. 33 от 1999 г., изм. - ДВ, бр. 18 от 2010 г., изм. - ДВ, бр. 27 от 2012 г., в сила от 03.04.2012 г.) (1) (Изм. - ДВ, бр. 85 от 2025 г., в сила от 01.01.2026 г., изм. - ДВ, бр. 38 от 2026 г., в сила от 27.04.2026 г.) За издаване на свидетелство за управление на МПС се събира такса 14 евро.</w:t>
      </w:r>
    </w:p>
    <w:p w:rsidR="00C60584" w:rsidRDefault="006201FE">
      <w:pPr>
        <w:spacing w:after="0" w:line="240" w:lineRule="auto"/>
        <w:ind w:firstLine="851"/>
        <w:divId w:val="722800362"/>
        <w:rPr>
          <w:rFonts w:ascii="Times New Roman" w:eastAsia="Times New Roman" w:hAnsi="Times New Roman" w:cs="Times New Roman"/>
          <w:sz w:val="24"/>
          <w:szCs w:val="24"/>
        </w:rPr>
      </w:pPr>
      <w:r>
        <w:rPr>
          <w:rFonts w:ascii="Times New Roman" w:eastAsia="Times New Roman" w:hAnsi="Times New Roman" w:cs="Times New Roman"/>
          <w:sz w:val="24"/>
          <w:szCs w:val="24"/>
        </w:rPr>
        <w:t>(2) За бързо издаване на свидетелство за управление на МПС, когато по искане на лицето услугата се извършва в срок до 10 дни, таксата се заплаща с увеличение два пъти.</w:t>
      </w:r>
    </w:p>
    <w:p w:rsidR="00C60584" w:rsidRDefault="00C60584">
      <w:pPr>
        <w:spacing w:after="0" w:line="240" w:lineRule="auto"/>
        <w:divId w:val="108568585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404647324"/>
        <w:rPr>
          <w:rFonts w:ascii="Times New Roman" w:eastAsia="Times New Roman" w:hAnsi="Times New Roman" w:cs="Times New Roman"/>
          <w:sz w:val="24"/>
          <w:szCs w:val="24"/>
        </w:rPr>
      </w:pPr>
      <w:r>
        <w:rPr>
          <w:rFonts w:ascii="Times New Roman" w:eastAsia="Times New Roman" w:hAnsi="Times New Roman" w:cs="Times New Roman"/>
          <w:sz w:val="24"/>
          <w:szCs w:val="24"/>
        </w:rPr>
        <w:t>Чл. 51а. (Нов - ДВ, бр. 18 от 2010 г., отм. - ДВ, бр. 27 от 2012 г., в сила от 03.04.2012 г.)</w:t>
      </w:r>
    </w:p>
    <w:p w:rsidR="00C60584" w:rsidRDefault="00C60584">
      <w:pPr>
        <w:spacing w:after="0" w:line="240" w:lineRule="auto"/>
        <w:divId w:val="63186145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397312564"/>
        <w:rPr>
          <w:rFonts w:ascii="Times New Roman" w:eastAsia="Times New Roman" w:hAnsi="Times New Roman" w:cs="Times New Roman"/>
          <w:sz w:val="24"/>
          <w:szCs w:val="24"/>
        </w:rPr>
      </w:pPr>
      <w:r>
        <w:rPr>
          <w:rFonts w:ascii="Times New Roman" w:eastAsia="Times New Roman" w:hAnsi="Times New Roman" w:cs="Times New Roman"/>
          <w:sz w:val="24"/>
          <w:szCs w:val="24"/>
        </w:rPr>
        <w:t>Чл. 51б. (Нов - ДВ, бр. 18 от 2010 г., доп. - ДВ, бр. 51 от 2011 г., в сила от 05.07.2011 г., отм. - ДВ, бр. 27 от 2012 г., в сила от 03.04.2012 г.)</w:t>
      </w:r>
    </w:p>
    <w:p w:rsidR="00C60584" w:rsidRDefault="00C60584">
      <w:pPr>
        <w:spacing w:after="0" w:line="240" w:lineRule="auto"/>
        <w:divId w:val="40083782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2131895377"/>
        <w:rPr>
          <w:rFonts w:ascii="Times New Roman" w:eastAsia="Times New Roman" w:hAnsi="Times New Roman" w:cs="Times New Roman"/>
          <w:sz w:val="24"/>
          <w:szCs w:val="24"/>
        </w:rPr>
      </w:pPr>
      <w:r>
        <w:rPr>
          <w:rFonts w:ascii="Times New Roman" w:eastAsia="Times New Roman" w:hAnsi="Times New Roman" w:cs="Times New Roman"/>
          <w:sz w:val="24"/>
          <w:szCs w:val="24"/>
        </w:rPr>
        <w:t>Чл. 51в. (Нов - ДВ, бр. 18 от 2010 г., отм. - ДВ, бр. 27 от 2012 г., в сила от 03.04.2012 г.)</w:t>
      </w:r>
    </w:p>
    <w:p w:rsidR="00C60584" w:rsidRDefault="00C60584">
      <w:pPr>
        <w:spacing w:after="0" w:line="240" w:lineRule="auto"/>
        <w:divId w:val="134690373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Pr="005F6066" w:rsidRDefault="006201FE">
      <w:pPr>
        <w:spacing w:after="0" w:line="240" w:lineRule="auto"/>
        <w:ind w:firstLine="851"/>
        <w:divId w:val="714476112"/>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Чл. 52. (Нов - ДВ, бр. 33 от 1999 г., изм. - ДВ, бр. 86 от 2000 г., изм. - ДВ, бр. 27 от 2012 г., в сила от 03.04.2012 г.) Освобождават се от заплащане на такси:</w:t>
      </w:r>
    </w:p>
    <w:p w:rsidR="00C60584" w:rsidRPr="005F6066" w:rsidRDefault="006201FE">
      <w:pPr>
        <w:spacing w:after="0" w:line="240" w:lineRule="auto"/>
        <w:ind w:firstLine="851"/>
        <w:divId w:val="773138258"/>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1. чужденци на основата на реципрочност и на международни договори, по които Република България е страна;</w:t>
      </w:r>
    </w:p>
    <w:p w:rsidR="00C60584" w:rsidRDefault="006201FE">
      <w:pPr>
        <w:spacing w:after="0" w:line="240" w:lineRule="auto"/>
        <w:ind w:firstLine="851"/>
        <w:divId w:val="2085057058"/>
        <w:rPr>
          <w:rFonts w:ascii="Times New Roman" w:eastAsia="Times New Roman" w:hAnsi="Times New Roman" w:cs="Times New Roman"/>
          <w:sz w:val="24"/>
          <w:szCs w:val="24"/>
        </w:rPr>
      </w:pPr>
      <w:r w:rsidRPr="005F6066">
        <w:rPr>
          <w:rFonts w:ascii="Times New Roman" w:eastAsia="Times New Roman" w:hAnsi="Times New Roman" w:cs="Times New Roman"/>
          <w:sz w:val="24"/>
          <w:szCs w:val="24"/>
          <w:highlight w:val="yellow"/>
        </w:rPr>
        <w:t>2. чужденци, които не могат да представят стария си български личен документ поради това, че е насилствено отнет, повреден или унищожен по независещи от притежателя му причини, като стихийни бедствия, аварии, катастрофи, грабежи и оказване на неотложна медицинска помощ; тези причини се установяват с документи, издадени от компетентните органи; когато такива документи не бъдат представени, се събират съответните такси;</w:t>
      </w:r>
    </w:p>
    <w:p w:rsidR="00C60584" w:rsidRDefault="006201FE">
      <w:pPr>
        <w:spacing w:after="0" w:line="240" w:lineRule="auto"/>
        <w:ind w:firstLine="851"/>
        <w:divId w:val="737635984"/>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 - членове на семейството на български гражданин, навършили 70-годишна възраст - за издаване на документа разрешение за пребиваване;</w:t>
      </w:r>
    </w:p>
    <w:p w:rsidR="00C60584" w:rsidRDefault="006201FE">
      <w:pPr>
        <w:spacing w:after="0" w:line="240" w:lineRule="auto"/>
        <w:ind w:firstLine="851"/>
        <w:divId w:val="88934063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66 от 2016 г.) членовете на военния и цивилния състав на щабове, командвания и други структури на НАТО и зависимите от тях лица, които влизат и пребивават в страната във връзка със службата им в тях.</w:t>
      </w:r>
    </w:p>
    <w:p w:rsidR="00C60584" w:rsidRDefault="00C60584">
      <w:pPr>
        <w:spacing w:after="0" w:line="240" w:lineRule="auto"/>
        <w:divId w:val="1586961145"/>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Pr="005F6066" w:rsidRDefault="006201FE">
      <w:pPr>
        <w:spacing w:after="0" w:line="240" w:lineRule="auto"/>
        <w:ind w:firstLine="851"/>
        <w:divId w:val="1603033684"/>
        <w:rPr>
          <w:rFonts w:ascii="Times New Roman" w:eastAsia="Times New Roman" w:hAnsi="Times New Roman" w:cs="Times New Roman"/>
          <w:sz w:val="24"/>
          <w:szCs w:val="24"/>
          <w:highlight w:val="yellow"/>
        </w:rPr>
      </w:pPr>
      <w:r w:rsidRPr="005F6066">
        <w:rPr>
          <w:rFonts w:ascii="Times New Roman" w:eastAsia="Times New Roman" w:hAnsi="Times New Roman" w:cs="Times New Roman"/>
          <w:sz w:val="24"/>
          <w:szCs w:val="24"/>
          <w:highlight w:val="yellow"/>
        </w:rPr>
        <w:t>Чл. 53. (Нов - ДВ, бр. 33 от 1999 г., изм. - ДВ, бр. 27 от 2012 г., в сила от 03.04.2012 г.) (1) (Изм. - ДВ, бр. 85 от 2025 г., в сила от 01.01.2026 г.) При подаване на писмено искане за предоставяне на информация за събития и факти, свързани с издаването на български лични документи, се събира такса 5,11 евро за всяко лице, но не повече от 25,56 евро.</w:t>
      </w:r>
    </w:p>
    <w:p w:rsidR="00C60584" w:rsidRDefault="006201FE">
      <w:pPr>
        <w:spacing w:after="0" w:line="240" w:lineRule="auto"/>
        <w:ind w:firstLine="851"/>
        <w:divId w:val="2040469666"/>
        <w:rPr>
          <w:rFonts w:ascii="Times New Roman" w:eastAsia="Times New Roman" w:hAnsi="Times New Roman" w:cs="Times New Roman"/>
          <w:sz w:val="24"/>
          <w:szCs w:val="24"/>
        </w:rPr>
      </w:pPr>
      <w:r w:rsidRPr="005F6066">
        <w:rPr>
          <w:rFonts w:ascii="Times New Roman" w:eastAsia="Times New Roman" w:hAnsi="Times New Roman" w:cs="Times New Roman"/>
          <w:sz w:val="24"/>
          <w:szCs w:val="24"/>
          <w:highlight w:val="yellow"/>
        </w:rPr>
        <w:t>(2) (изм. - ДВ, бр. 85 от 2025 г., в сила от 01.01.2026 г.) При издаване на документ, удостоверяващ данните по ал. 1, се събира такса 10,23 евро за всяко лице, но не повече от 51,13 евро.</w:t>
      </w:r>
      <w:bookmarkStart w:id="0" w:name="_GoBack"/>
      <w:bookmarkEnd w:id="0"/>
    </w:p>
    <w:p w:rsidR="00C60584" w:rsidRDefault="00C60584">
      <w:pPr>
        <w:spacing w:after="0" w:line="240" w:lineRule="auto"/>
        <w:divId w:val="36498656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68527931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54. (Нов - ДВ, бр. 33 от 1999 г., изм. - ДВ, бр. 27 от 2012 г., в сила от 03.04.2012 г.) Лицата, които представят документ с електронен носител на информация, недостъпен за четене поради повреждане, причинено от скрити недостатъци в електронния носител на информация и в компонентите, свързани с него, вградени в документа, се освобождават от такса за издаването на документ със срок на валидност на повредения документ.</w:t>
      </w:r>
    </w:p>
    <w:p w:rsidR="00C60584" w:rsidRDefault="00C60584">
      <w:pPr>
        <w:spacing w:after="0" w:line="240" w:lineRule="auto"/>
        <w:divId w:val="2104454871"/>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276788644"/>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(Нов - ДВ, бр. 33 от 1999 г., изм. - ДВ, бр. 18 от 2010 г., отм. - ДВ, бр. 27 от 2012 г., в сила от 03.04.2012 г., нов - ДВ, бр. 38 от 2026 г., в сила от 27.04.2026 г.) За покриване на разходите за бланки и персонализация Министерството на отбраната превежда на всяко тримесечие на Министерството на вътрешните работи сума в размер на 38 евро за всяка издадена карта на служител в структура на НАТО или на зависимо лице.</w:t>
      </w:r>
    </w:p>
    <w:p w:rsidR="00C60584" w:rsidRDefault="00C60584">
      <w:pPr>
        <w:spacing w:after="0" w:line="240" w:lineRule="auto"/>
        <w:divId w:val="38040135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60010297"/>
        <w:rPr>
          <w:rFonts w:ascii="Times New Roman" w:eastAsia="Times New Roman" w:hAnsi="Times New Roman" w:cs="Times New Roman"/>
          <w:sz w:val="24"/>
          <w:szCs w:val="24"/>
        </w:rPr>
      </w:pPr>
      <w:r>
        <w:rPr>
          <w:rFonts w:ascii="Times New Roman" w:eastAsia="Times New Roman" w:hAnsi="Times New Roman" w:cs="Times New Roman"/>
          <w:sz w:val="24"/>
          <w:szCs w:val="24"/>
        </w:rPr>
        <w:t>Чл. 56. (Нов - ДВ, бр. 33 от 1999 г., отм. - ДВ, бр. 18 от 2010 г.)</w:t>
      </w:r>
    </w:p>
    <w:p w:rsidR="00C60584" w:rsidRDefault="00C60584">
      <w:pPr>
        <w:spacing w:after="0" w:line="240" w:lineRule="auto"/>
        <w:divId w:val="191597274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IX.</w:t>
      </w:r>
      <w:r>
        <w:rPr>
          <w:rFonts w:ascii="Times New Roman" w:hAnsi="Times New Roman" w:cs="Times New Roman"/>
          <w:b/>
          <w:bCs/>
          <w:sz w:val="24"/>
          <w:szCs w:val="24"/>
        </w:rPr>
        <w:br/>
        <w:t>Такси по Закона за частната охранителна дейност (Нов - ДВ, бр. 32 от 2004 г.)</w:t>
      </w:r>
    </w:p>
    <w:p w:rsidR="00C60584" w:rsidRDefault="006201FE">
      <w:pPr>
        <w:spacing w:after="0" w:line="240" w:lineRule="auto"/>
        <w:ind w:firstLine="851"/>
        <w:divId w:val="289828450"/>
        <w:rPr>
          <w:rFonts w:ascii="Times New Roman" w:eastAsia="Times New Roman" w:hAnsi="Times New Roman" w:cs="Times New Roman"/>
          <w:sz w:val="24"/>
          <w:szCs w:val="24"/>
        </w:rPr>
      </w:pPr>
      <w:r>
        <w:rPr>
          <w:rFonts w:ascii="Times New Roman" w:eastAsia="Times New Roman" w:hAnsi="Times New Roman" w:cs="Times New Roman"/>
          <w:sz w:val="24"/>
          <w:szCs w:val="24"/>
        </w:rPr>
        <w:t>Чл. 57. (Нов - ДВ, бр. 32 от 2004 г., изм. - ДВ, бр. 49 от 2018 г., в сила от 12.06.2018 г.) (1) За издаване на лиценз за извършване на частна охранителна дейност се събират следните такси:</w:t>
      </w:r>
    </w:p>
    <w:p w:rsidR="00C60584" w:rsidRDefault="006201FE">
      <w:pPr>
        <w:spacing w:after="0" w:line="240" w:lineRule="auto"/>
        <w:ind w:firstLine="851"/>
        <w:divId w:val="1073044302"/>
        <w:rPr>
          <w:rFonts w:ascii="Times New Roman" w:eastAsia="Times New Roman" w:hAnsi="Times New Roman" w:cs="Times New Roman"/>
          <w:sz w:val="24"/>
          <w:szCs w:val="24"/>
        </w:rPr>
      </w:pPr>
      <w:r>
        <w:rPr>
          <w:rFonts w:ascii="Times New Roman" w:eastAsia="Times New Roman" w:hAnsi="Times New Roman" w:cs="Times New Roman"/>
          <w:sz w:val="24"/>
          <w:szCs w:val="24"/>
        </w:rPr>
        <w:t>1. за лична охрана на физически лица:</w:t>
      </w:r>
    </w:p>
    <w:p w:rsidR="00C60584" w:rsidRDefault="006201FE">
      <w:pPr>
        <w:spacing w:after="0" w:line="240" w:lineRule="auto"/>
        <w:ind w:firstLine="851"/>
        <w:divId w:val="151257393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C60584" w:rsidRDefault="006201FE">
      <w:pPr>
        <w:spacing w:after="0" w:line="240" w:lineRule="auto"/>
        <w:ind w:firstLine="851"/>
        <w:divId w:val="192960149"/>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- 3067,75 евро;</w:t>
      </w:r>
    </w:p>
    <w:p w:rsidR="00C60584" w:rsidRDefault="006201FE">
      <w:pPr>
        <w:spacing w:after="0" w:line="240" w:lineRule="auto"/>
        <w:ind w:firstLine="851"/>
        <w:divId w:val="1190876000"/>
        <w:rPr>
          <w:rFonts w:ascii="Times New Roman" w:eastAsia="Times New Roman" w:hAnsi="Times New Roman" w:cs="Times New Roman"/>
          <w:sz w:val="24"/>
          <w:szCs w:val="24"/>
        </w:rPr>
      </w:pPr>
      <w:r>
        <w:rPr>
          <w:rFonts w:ascii="Times New Roman" w:eastAsia="Times New Roman" w:hAnsi="Times New Roman" w:cs="Times New Roman"/>
          <w:sz w:val="24"/>
          <w:szCs w:val="24"/>
        </w:rPr>
        <w:t>2. за охрана на имуществото на физически или юридически лица:</w:t>
      </w:r>
    </w:p>
    <w:p w:rsidR="00C60584" w:rsidRDefault="006201FE">
      <w:pPr>
        <w:spacing w:after="0" w:line="240" w:lineRule="auto"/>
        <w:ind w:firstLine="851"/>
        <w:divId w:val="946280342"/>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142830428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- 766,94 евро;</w:t>
      </w:r>
    </w:p>
    <w:p w:rsidR="00C60584" w:rsidRDefault="006201FE">
      <w:pPr>
        <w:spacing w:after="0" w:line="240" w:lineRule="auto"/>
        <w:ind w:firstLine="851"/>
        <w:divId w:val="1152991858"/>
        <w:rPr>
          <w:rFonts w:ascii="Times New Roman" w:eastAsia="Times New Roman" w:hAnsi="Times New Roman" w:cs="Times New Roman"/>
          <w:sz w:val="24"/>
          <w:szCs w:val="24"/>
        </w:rPr>
      </w:pPr>
      <w:r>
        <w:rPr>
          <w:rFonts w:ascii="Times New Roman" w:eastAsia="Times New Roman" w:hAnsi="Times New Roman" w:cs="Times New Roman"/>
          <w:sz w:val="24"/>
          <w:szCs w:val="24"/>
        </w:rPr>
        <w:t>3. за сигнално-охранителна дейност:</w:t>
      </w:r>
    </w:p>
    <w:p w:rsidR="00C60584" w:rsidRDefault="006201FE">
      <w:pPr>
        <w:spacing w:after="0" w:line="240" w:lineRule="auto"/>
        <w:ind w:firstLine="851"/>
        <w:divId w:val="953484885"/>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2074349278"/>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- 766,94 евро;</w:t>
      </w:r>
    </w:p>
    <w:p w:rsidR="00C60584" w:rsidRDefault="006201FE">
      <w:pPr>
        <w:spacing w:after="0" w:line="240" w:lineRule="auto"/>
        <w:ind w:firstLine="851"/>
        <w:divId w:val="16813496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за </w:t>
      </w:r>
      <w:proofErr w:type="spellStart"/>
      <w:r>
        <w:rPr>
          <w:rFonts w:ascii="Times New Roman" w:eastAsia="Times New Roman" w:hAnsi="Times New Roman" w:cs="Times New Roman"/>
          <w:sz w:val="24"/>
          <w:szCs w:val="24"/>
        </w:rPr>
        <w:t>самоохрана</w:t>
      </w:r>
      <w:proofErr w:type="spellEnd"/>
      <w:r>
        <w:rPr>
          <w:rFonts w:ascii="Times New Roman" w:eastAsia="Times New Roman" w:hAnsi="Times New Roman" w:cs="Times New Roman"/>
          <w:sz w:val="24"/>
          <w:szCs w:val="24"/>
        </w:rPr>
        <w:t xml:space="preserve"> на имущество на лица по чл. 2, ал. 3 от Закона за частната охранителна дейност:</w:t>
      </w:r>
    </w:p>
    <w:p w:rsidR="00C60584" w:rsidRDefault="006201FE">
      <w:pPr>
        <w:spacing w:after="0" w:line="240" w:lineRule="auto"/>
        <w:ind w:firstLine="851"/>
        <w:divId w:val="1733112793"/>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49291582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- 1022,58 евро;</w:t>
      </w:r>
    </w:p>
    <w:p w:rsidR="00C60584" w:rsidRDefault="006201FE">
      <w:pPr>
        <w:spacing w:after="0" w:line="240" w:lineRule="auto"/>
        <w:ind w:firstLine="851"/>
        <w:divId w:val="1377734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за охрана на питейни и развлекателни заведения, дискотеки, игрални и компютърни зали:</w:t>
      </w:r>
    </w:p>
    <w:p w:rsidR="00C60584" w:rsidRDefault="006201FE">
      <w:pPr>
        <w:spacing w:after="0" w:line="240" w:lineRule="auto"/>
        <w:ind w:firstLine="851"/>
        <w:divId w:val="773745198"/>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435368193"/>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C60584" w:rsidRDefault="006201FE">
      <w:pPr>
        <w:spacing w:after="0" w:line="240" w:lineRule="auto"/>
        <w:ind w:firstLine="851"/>
        <w:divId w:val="2054452454"/>
        <w:rPr>
          <w:rFonts w:ascii="Times New Roman" w:eastAsia="Times New Roman" w:hAnsi="Times New Roman" w:cs="Times New Roman"/>
          <w:sz w:val="24"/>
          <w:szCs w:val="24"/>
        </w:rPr>
      </w:pPr>
      <w:r>
        <w:rPr>
          <w:rFonts w:ascii="Times New Roman" w:eastAsia="Times New Roman" w:hAnsi="Times New Roman" w:cs="Times New Roman"/>
          <w:sz w:val="24"/>
          <w:szCs w:val="24"/>
        </w:rPr>
        <w:t>6. за охрана на урбанизирани територии:</w:t>
      </w:r>
    </w:p>
    <w:p w:rsidR="00C60584" w:rsidRDefault="006201FE">
      <w:pPr>
        <w:spacing w:after="0" w:line="240" w:lineRule="auto"/>
        <w:ind w:firstLine="851"/>
        <w:divId w:val="1400322581"/>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1318918847"/>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C60584" w:rsidRDefault="006201FE">
      <w:pPr>
        <w:spacing w:after="0" w:line="240" w:lineRule="auto"/>
        <w:ind w:firstLine="851"/>
        <w:divId w:val="384912538"/>
        <w:rPr>
          <w:rFonts w:ascii="Times New Roman" w:eastAsia="Times New Roman" w:hAnsi="Times New Roman" w:cs="Times New Roman"/>
          <w:sz w:val="24"/>
          <w:szCs w:val="24"/>
        </w:rPr>
      </w:pPr>
      <w:r>
        <w:rPr>
          <w:rFonts w:ascii="Times New Roman" w:eastAsia="Times New Roman" w:hAnsi="Times New Roman" w:cs="Times New Roman"/>
          <w:sz w:val="24"/>
          <w:szCs w:val="24"/>
        </w:rPr>
        <w:t>7. за охрана на мероприятия:</w:t>
      </w:r>
    </w:p>
    <w:p w:rsidR="00C60584" w:rsidRDefault="006201FE">
      <w:pPr>
        <w:spacing w:after="0" w:line="240" w:lineRule="auto"/>
        <w:ind w:firstLine="851"/>
        <w:divId w:val="1354917306"/>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78731064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- 1533,88 евро;</w:t>
      </w:r>
    </w:p>
    <w:p w:rsidR="00C60584" w:rsidRDefault="006201FE">
      <w:pPr>
        <w:spacing w:after="0" w:line="240" w:lineRule="auto"/>
        <w:ind w:firstLine="851"/>
        <w:divId w:val="626425052"/>
        <w:rPr>
          <w:rFonts w:ascii="Times New Roman" w:eastAsia="Times New Roman" w:hAnsi="Times New Roman" w:cs="Times New Roman"/>
          <w:sz w:val="24"/>
          <w:szCs w:val="24"/>
        </w:rPr>
      </w:pPr>
      <w:r>
        <w:rPr>
          <w:rFonts w:ascii="Times New Roman" w:eastAsia="Times New Roman" w:hAnsi="Times New Roman" w:cs="Times New Roman"/>
          <w:sz w:val="24"/>
          <w:szCs w:val="24"/>
        </w:rPr>
        <w:t>8. за охрана на ценни пратки и товари:</w:t>
      </w:r>
    </w:p>
    <w:p w:rsidR="00C60584" w:rsidRDefault="006201FE">
      <w:pPr>
        <w:spacing w:after="0" w:line="240" w:lineRule="auto"/>
        <w:ind w:firstLine="851"/>
        <w:divId w:val="783235969"/>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- 818,07 евро;</w:t>
      </w:r>
    </w:p>
    <w:p w:rsidR="00C60584" w:rsidRDefault="006201FE">
      <w:pPr>
        <w:spacing w:after="0" w:line="240" w:lineRule="auto"/>
        <w:ind w:firstLine="851"/>
        <w:divId w:val="148658288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- 3067,75 евро;</w:t>
      </w:r>
    </w:p>
    <w:p w:rsidR="00C60584" w:rsidRDefault="006201FE">
      <w:pPr>
        <w:spacing w:after="0" w:line="240" w:lineRule="auto"/>
        <w:ind w:firstLine="851"/>
        <w:divId w:val="1511870346"/>
        <w:rPr>
          <w:rFonts w:ascii="Times New Roman" w:eastAsia="Times New Roman" w:hAnsi="Times New Roman" w:cs="Times New Roman"/>
          <w:sz w:val="24"/>
          <w:szCs w:val="24"/>
        </w:rPr>
      </w:pPr>
      <w:r>
        <w:rPr>
          <w:rFonts w:ascii="Times New Roman" w:eastAsia="Times New Roman" w:hAnsi="Times New Roman" w:cs="Times New Roman"/>
          <w:sz w:val="24"/>
          <w:szCs w:val="24"/>
        </w:rPr>
        <w:t>9. за охрана на селскостопанско имущество:</w:t>
      </w:r>
    </w:p>
    <w:p w:rsidR="00C60584" w:rsidRDefault="006201FE">
      <w:pPr>
        <w:spacing w:after="0" w:line="240" w:lineRule="auto"/>
        <w:ind w:firstLine="851"/>
        <w:divId w:val="2008557360"/>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на територията на отделна област - 255,65 евро;</w:t>
      </w:r>
    </w:p>
    <w:p w:rsidR="00C60584" w:rsidRDefault="006201FE">
      <w:pPr>
        <w:spacing w:after="0" w:line="240" w:lineRule="auto"/>
        <w:ind w:firstLine="851"/>
        <w:divId w:val="16737385"/>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на територията на цялата страна - 511,29 евро.</w:t>
      </w:r>
    </w:p>
    <w:p w:rsidR="00C60584" w:rsidRDefault="006201FE">
      <w:pPr>
        <w:spacing w:after="0" w:line="240" w:lineRule="auto"/>
        <w:ind w:firstLine="851"/>
        <w:divId w:val="69115086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2025 г., в сила от 01.01.2026 г.) За издаване на дубликат на лиценз се събира такса 76,69 евро.</w:t>
      </w:r>
    </w:p>
    <w:p w:rsidR="00C60584" w:rsidRDefault="006201FE">
      <w:pPr>
        <w:spacing w:after="0" w:line="240" w:lineRule="auto"/>
        <w:ind w:firstLine="851"/>
        <w:divId w:val="195516695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2025 г., в сила от 01.01.2026 г.) За издаване на допълнение към лиценза се събира такса 76,69 евро.</w:t>
      </w:r>
    </w:p>
    <w:p w:rsidR="00C60584" w:rsidRDefault="00C60584">
      <w:pPr>
        <w:spacing w:after="0" w:line="240" w:lineRule="auto"/>
        <w:divId w:val="177307353"/>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w:t>
      </w:r>
      <w:r>
        <w:rPr>
          <w:rFonts w:ascii="Times New Roman" w:hAnsi="Times New Roman" w:cs="Times New Roman"/>
          <w:b/>
          <w:bCs/>
          <w:sz w:val="24"/>
          <w:szCs w:val="24"/>
        </w:rPr>
        <w:br/>
        <w:t>Такси по Правилника за легализациите, заверките и преводите на документи и други книжа, утвърден с Постановление № 184 на Министерския съвет от 1958 г. (Нов - ДВ, бр. 75 от 2007 г.)</w:t>
      </w:r>
    </w:p>
    <w:p w:rsidR="00C60584" w:rsidRDefault="006201FE">
      <w:pPr>
        <w:spacing w:after="0" w:line="240" w:lineRule="auto"/>
        <w:ind w:firstLine="851"/>
        <w:divId w:val="89669828"/>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(Нов - ДВ, бр. 75 от 2007 г.) За заверка по чл. 3 от Правилника за легализациите, заверките и преводите на документи и други книжа на документи, издадени от Министерството на вътрешните работи, с цел легализирането им се събират следните такси:</w:t>
      </w:r>
    </w:p>
    <w:p w:rsidR="00C60584" w:rsidRDefault="006201FE">
      <w:pPr>
        <w:spacing w:after="0" w:line="240" w:lineRule="auto"/>
        <w:ind w:firstLine="851"/>
        <w:divId w:val="763916831"/>
        <w:rPr>
          <w:rFonts w:ascii="Times New Roman" w:eastAsia="Times New Roman" w:hAnsi="Times New Roman" w:cs="Times New Roman"/>
          <w:sz w:val="24"/>
          <w:szCs w:val="24"/>
        </w:rPr>
      </w:pPr>
      <w:r>
        <w:rPr>
          <w:rFonts w:ascii="Times New Roman" w:eastAsia="Times New Roman" w:hAnsi="Times New Roman" w:cs="Times New Roman"/>
          <w:sz w:val="24"/>
          <w:szCs w:val="24"/>
        </w:rPr>
        <w:t>а) (изм. - ДВ, бр. 85 от 2025 г., в сила от 01.01.2026 г.) за първата страница - 1,02 евро;</w:t>
      </w:r>
    </w:p>
    <w:p w:rsidR="00C60584" w:rsidRDefault="006201FE">
      <w:pPr>
        <w:spacing w:after="0" w:line="240" w:lineRule="auto"/>
        <w:ind w:firstLine="851"/>
        <w:divId w:val="1041248730"/>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85 от 2025 г., в сила от 01.01.2026 г.) за всяка следваща страница - 0,51 евро.</w:t>
      </w:r>
    </w:p>
    <w:p w:rsidR="00C60584" w:rsidRDefault="00C60584">
      <w:pPr>
        <w:spacing w:after="0" w:line="240" w:lineRule="auto"/>
        <w:divId w:val="209801665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1997101586"/>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(Нов - ДВ, бр. 75 от 2007 г.) Таксите по чл. 58 се заплащат с увеличение два пъти, когато услугата по искане на лицата се извършва в срок 3 работни дни.</w:t>
      </w:r>
    </w:p>
    <w:p w:rsidR="00C60584" w:rsidRDefault="00C60584">
      <w:pPr>
        <w:spacing w:after="0" w:line="240" w:lineRule="auto"/>
        <w:divId w:val="17499775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XI.</w:t>
      </w:r>
      <w:r>
        <w:rPr>
          <w:rFonts w:ascii="Times New Roman" w:hAnsi="Times New Roman" w:cs="Times New Roman"/>
          <w:b/>
          <w:bCs/>
          <w:sz w:val="24"/>
          <w:szCs w:val="24"/>
        </w:rPr>
        <w:br/>
        <w:t>Такси по Закона за електронните съобщения (Нов - ДВ, бр. 75 от 2007 г., отм. - ДВ, бр. 27 от 2009 г., в сила от 10.04.2009 г.)</w:t>
      </w:r>
    </w:p>
    <w:p w:rsidR="00C60584" w:rsidRDefault="006201FE">
      <w:pPr>
        <w:spacing w:after="0" w:line="240" w:lineRule="auto"/>
        <w:ind w:firstLine="851"/>
        <w:divId w:val="162165752"/>
        <w:rPr>
          <w:rFonts w:ascii="Times New Roman" w:eastAsia="Times New Roman" w:hAnsi="Times New Roman" w:cs="Times New Roman"/>
          <w:sz w:val="24"/>
          <w:szCs w:val="24"/>
        </w:rPr>
      </w:pPr>
      <w:r>
        <w:rPr>
          <w:rFonts w:ascii="Times New Roman" w:eastAsia="Times New Roman" w:hAnsi="Times New Roman" w:cs="Times New Roman"/>
          <w:sz w:val="24"/>
          <w:szCs w:val="24"/>
        </w:rPr>
        <w:t>Чл. 60. (Нов - ДВ, бр. 75 от 2007 г., отм. - ДВ, бр. 27 от 2009 г., в сила от 10.04.2009 г.)</w:t>
      </w:r>
    </w:p>
    <w:p w:rsidR="00C60584" w:rsidRDefault="00C60584">
      <w:pPr>
        <w:spacing w:after="0" w:line="240" w:lineRule="auto"/>
        <w:divId w:val="660163897"/>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C60584" w:rsidRDefault="006201FE">
      <w:pPr>
        <w:spacing w:after="0" w:line="240" w:lineRule="auto"/>
        <w:ind w:firstLine="851"/>
        <w:divId w:val="892082642"/>
        <w:rPr>
          <w:rFonts w:ascii="Times New Roman" w:eastAsia="Times New Roman" w:hAnsi="Times New Roman" w:cs="Times New Roman"/>
          <w:sz w:val="24"/>
          <w:szCs w:val="24"/>
        </w:rPr>
      </w:pPr>
      <w:r>
        <w:rPr>
          <w:rFonts w:ascii="Times New Roman" w:eastAsia="Times New Roman" w:hAnsi="Times New Roman" w:cs="Times New Roman"/>
          <w:sz w:val="24"/>
          <w:szCs w:val="24"/>
        </w:rPr>
        <w:t>§ 1. (Нов - ДВ, бр. 66 от 2016 г.) По смисъла на тарифата "Зависими лица" са лицата по § 1, т. 8 от допълнителните разпоредби на Закона за преминаването през и пребиваването на територията на Република България на съюзнически и на чужди въоръжени сили.</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240"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p>
    <w:p w:rsidR="00C60584" w:rsidRDefault="006201FE">
      <w:pPr>
        <w:spacing w:after="0" w:line="240" w:lineRule="auto"/>
        <w:ind w:firstLine="851"/>
        <w:divId w:val="1312708885"/>
        <w:rPr>
          <w:rFonts w:ascii="Times New Roman" w:eastAsia="Times New Roman" w:hAnsi="Times New Roman" w:cs="Times New Roman"/>
          <w:sz w:val="24"/>
          <w:szCs w:val="24"/>
        </w:rPr>
      </w:pPr>
      <w:r>
        <w:rPr>
          <w:rFonts w:ascii="Times New Roman" w:eastAsia="Times New Roman" w:hAnsi="Times New Roman" w:cs="Times New Roman"/>
          <w:sz w:val="24"/>
          <w:szCs w:val="24"/>
        </w:rPr>
        <w:t>§ 2. (Нов - ДВ, бр. 33 от 1999 г., изм. - ДВ, бр. 18 от 2010 г., предишен § 1 - ДВ, бр. 66 от 2016 г.) Не се събират такси за издаване на образци (спесимени) на български лични документи, на диплянки и на други разяснителни печатни материали по издаването им. В тези случаи се изготвя разходен протокол, утвърден от министъра на вътрешните работи и от министъра на финансите.</w:t>
      </w:r>
    </w:p>
    <w:p w:rsidR="00C60584" w:rsidRDefault="00C60584">
      <w:pPr>
        <w:spacing w:after="0" w:line="240" w:lineRule="auto"/>
        <w:divId w:val="478154240"/>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8551169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(Нов - ДВ, бр. 33 от 1999 г., изм. - ДВ, бр. 108 от 2001 г., предишен § 2 - ДВ, бр. 66 от 2016 г.) (1) Събираните такси по раздели VII и VIII постъпват по отделна </w:t>
      </w:r>
      <w:proofErr w:type="spellStart"/>
      <w:r>
        <w:rPr>
          <w:rFonts w:ascii="Times New Roman" w:eastAsia="Times New Roman" w:hAnsi="Times New Roman" w:cs="Times New Roman"/>
          <w:sz w:val="24"/>
          <w:szCs w:val="24"/>
        </w:rPr>
        <w:t>набирателна</w:t>
      </w:r>
      <w:proofErr w:type="spellEnd"/>
      <w:r>
        <w:rPr>
          <w:rFonts w:ascii="Times New Roman" w:eastAsia="Times New Roman" w:hAnsi="Times New Roman" w:cs="Times New Roman"/>
          <w:sz w:val="24"/>
          <w:szCs w:val="24"/>
        </w:rPr>
        <w:t xml:space="preserve"> сметка на Министерството на вътрешните работи и се използват за:</w:t>
      </w:r>
    </w:p>
    <w:p w:rsidR="00C60584" w:rsidRDefault="006201FE">
      <w:pPr>
        <w:spacing w:after="0" w:line="240" w:lineRule="auto"/>
        <w:ind w:firstLine="851"/>
        <w:divId w:val="1465464468"/>
        <w:rPr>
          <w:rFonts w:ascii="Times New Roman" w:eastAsia="Times New Roman" w:hAnsi="Times New Roman" w:cs="Times New Roman"/>
          <w:sz w:val="24"/>
          <w:szCs w:val="24"/>
        </w:rPr>
      </w:pPr>
      <w:r>
        <w:rPr>
          <w:rFonts w:ascii="Times New Roman" w:eastAsia="Times New Roman" w:hAnsi="Times New Roman" w:cs="Times New Roman"/>
          <w:sz w:val="24"/>
          <w:szCs w:val="24"/>
        </w:rPr>
        <w:t>1. покриване на разходи, свързани с издаването на българските документи за самоличност;</w:t>
      </w:r>
    </w:p>
    <w:p w:rsidR="00C60584" w:rsidRDefault="006201FE">
      <w:pPr>
        <w:spacing w:after="0" w:line="240" w:lineRule="auto"/>
        <w:ind w:firstLine="851"/>
        <w:divId w:val="1387294187"/>
        <w:rPr>
          <w:rFonts w:ascii="Times New Roman" w:eastAsia="Times New Roman" w:hAnsi="Times New Roman" w:cs="Times New Roman"/>
          <w:sz w:val="24"/>
          <w:szCs w:val="24"/>
        </w:rPr>
      </w:pPr>
      <w:r>
        <w:rPr>
          <w:rFonts w:ascii="Times New Roman" w:eastAsia="Times New Roman" w:hAnsi="Times New Roman" w:cs="Times New Roman"/>
          <w:sz w:val="24"/>
          <w:szCs w:val="24"/>
        </w:rPr>
        <w:t>2. покриване на разходи по бюджета на Министерството на вътрешните работи за 2001 г.</w:t>
      </w:r>
    </w:p>
    <w:p w:rsidR="00C60584" w:rsidRDefault="006201FE">
      <w:pPr>
        <w:spacing w:after="0" w:line="240" w:lineRule="auto"/>
        <w:ind w:firstLine="851"/>
        <w:divId w:val="1931044285"/>
        <w:rPr>
          <w:rFonts w:ascii="Times New Roman" w:eastAsia="Times New Roman" w:hAnsi="Times New Roman" w:cs="Times New Roman"/>
          <w:sz w:val="24"/>
          <w:szCs w:val="24"/>
        </w:rPr>
      </w:pPr>
      <w:r>
        <w:rPr>
          <w:rFonts w:ascii="Times New Roman" w:eastAsia="Times New Roman" w:hAnsi="Times New Roman" w:cs="Times New Roman"/>
          <w:sz w:val="24"/>
          <w:szCs w:val="24"/>
        </w:rPr>
        <w:t>(2) Средствата, необходими за покриване на разходите по ал. 1, т. 2, се прехвърлят и разходват по бюджета на Министерството на вътрешните работи за 2001 г.</w:t>
      </w:r>
    </w:p>
    <w:p w:rsidR="00C60584" w:rsidRDefault="00C60584">
      <w:pPr>
        <w:spacing w:after="0" w:line="240" w:lineRule="auto"/>
        <w:divId w:val="560945766"/>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7912887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(Нов - ДВ, бр. 108 от 2001 г., предишен § 2а - ДВ, бр. 66 от 2016 г.) (1) (Изм. - ДВ, бр. 66 от 2016 г.) </w:t>
      </w:r>
      <w:proofErr w:type="spellStart"/>
      <w:r>
        <w:rPr>
          <w:rFonts w:ascii="Times New Roman" w:eastAsia="Times New Roman" w:hAnsi="Times New Roman" w:cs="Times New Roman"/>
          <w:sz w:val="24"/>
          <w:szCs w:val="24"/>
        </w:rPr>
        <w:t>Набирателната</w:t>
      </w:r>
      <w:proofErr w:type="spellEnd"/>
      <w:r>
        <w:rPr>
          <w:rFonts w:ascii="Times New Roman" w:eastAsia="Times New Roman" w:hAnsi="Times New Roman" w:cs="Times New Roman"/>
          <w:sz w:val="24"/>
          <w:szCs w:val="24"/>
        </w:rPr>
        <w:t xml:space="preserve"> сметка по § 3, ал. 1 се закрива считано от 1 март 2002 г., като салдото към 28 февруари 2002 г. се прехвърля по бюджета на Министерството на вътрешните работи.</w:t>
      </w:r>
    </w:p>
    <w:p w:rsidR="00C60584" w:rsidRDefault="006201FE">
      <w:pPr>
        <w:spacing w:after="0" w:line="240" w:lineRule="auto"/>
        <w:ind w:firstLine="851"/>
        <w:divId w:val="17094862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Погасяването на задълженията през 2002 г. на Министерството на вътрешните работи към фирмите - изпълнителки по договора за издаването на българските документи за самоличност, се извършва от бюджета на Министерството на вътрешните работи чрез обособяването на отделен платежен код, определен в системата за електронни бюджетни разплащания.</w:t>
      </w:r>
    </w:p>
    <w:p w:rsidR="00C60584" w:rsidRDefault="006201FE">
      <w:pPr>
        <w:spacing w:after="0" w:line="240" w:lineRule="auto"/>
        <w:ind w:firstLine="851"/>
        <w:divId w:val="882520657"/>
        <w:rPr>
          <w:rFonts w:ascii="Times New Roman" w:eastAsia="Times New Roman" w:hAnsi="Times New Roman" w:cs="Times New Roman"/>
          <w:sz w:val="24"/>
          <w:szCs w:val="24"/>
        </w:rPr>
      </w:pPr>
      <w:r>
        <w:rPr>
          <w:rFonts w:ascii="Times New Roman" w:eastAsia="Times New Roman" w:hAnsi="Times New Roman" w:cs="Times New Roman"/>
          <w:sz w:val="24"/>
          <w:szCs w:val="24"/>
        </w:rPr>
        <w:t>(3) Събраните през 2002 г. такси по раздели VII и VIII постъпват и се разходват по бюджета на Министерството на вътрешните работи.</w:t>
      </w:r>
    </w:p>
    <w:p w:rsidR="00C60584" w:rsidRDefault="00C60584">
      <w:pPr>
        <w:spacing w:after="0" w:line="240" w:lineRule="auto"/>
        <w:divId w:val="191157585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53187761"/>
        <w:rPr>
          <w:rFonts w:ascii="Times New Roman" w:eastAsia="Times New Roman" w:hAnsi="Times New Roman" w:cs="Times New Roman"/>
          <w:sz w:val="24"/>
          <w:szCs w:val="24"/>
        </w:rPr>
      </w:pPr>
      <w:r>
        <w:rPr>
          <w:rFonts w:ascii="Times New Roman" w:eastAsia="Times New Roman" w:hAnsi="Times New Roman" w:cs="Times New Roman"/>
          <w:sz w:val="24"/>
          <w:szCs w:val="24"/>
        </w:rPr>
        <w:t>§ 5. (Нов - ДВ, бр. 33 от 2025 г., в сила от 17.04.2025 г.) (1) До 31 декември 2025 г. за издаване на лична карта съгласно чл. 4 от Регламент (ЕС) 2019/1157 на Европейския парламент и на Съвета от 20 юни 2019 г. относно повишаване на сигурността на личните карти на гражданите на Съюза не се събират таксите по чл. 32, т. 1, букви "а" и "б", а се събират следните такси:</w:t>
      </w:r>
    </w:p>
    <w:p w:rsidR="00C60584" w:rsidRDefault="006201FE">
      <w:pPr>
        <w:spacing w:after="0" w:line="240" w:lineRule="auto"/>
        <w:ind w:firstLine="851"/>
        <w:divId w:val="555286642"/>
        <w:rPr>
          <w:rFonts w:ascii="Times New Roman" w:eastAsia="Times New Roman" w:hAnsi="Times New Roman" w:cs="Times New Roman"/>
          <w:sz w:val="24"/>
          <w:szCs w:val="24"/>
        </w:rPr>
      </w:pPr>
      <w:r>
        <w:rPr>
          <w:rFonts w:ascii="Times New Roman" w:eastAsia="Times New Roman" w:hAnsi="Times New Roman" w:cs="Times New Roman"/>
          <w:sz w:val="24"/>
          <w:szCs w:val="24"/>
        </w:rPr>
        <w:t>1. със срок на валидност 4 години на лице от 14- до 18-годишна възраст - 13 лв.;</w:t>
      </w:r>
    </w:p>
    <w:p w:rsidR="00C60584" w:rsidRDefault="006201FE">
      <w:pPr>
        <w:spacing w:after="0" w:line="240" w:lineRule="auto"/>
        <w:ind w:firstLine="851"/>
        <w:divId w:val="761529229"/>
        <w:rPr>
          <w:rFonts w:ascii="Times New Roman" w:eastAsia="Times New Roman" w:hAnsi="Times New Roman" w:cs="Times New Roman"/>
          <w:sz w:val="24"/>
          <w:szCs w:val="24"/>
        </w:rPr>
      </w:pPr>
      <w:r>
        <w:rPr>
          <w:rFonts w:ascii="Times New Roman" w:eastAsia="Times New Roman" w:hAnsi="Times New Roman" w:cs="Times New Roman"/>
          <w:sz w:val="24"/>
          <w:szCs w:val="24"/>
        </w:rPr>
        <w:t>2. със срок на валидност 10 години на лице от 18- до 70-годишна възраст - 18 лв.</w:t>
      </w:r>
    </w:p>
    <w:p w:rsidR="00C60584" w:rsidRDefault="006201FE">
      <w:pPr>
        <w:spacing w:after="0" w:line="240" w:lineRule="auto"/>
        <w:ind w:firstLine="851"/>
        <w:divId w:val="823469588"/>
        <w:rPr>
          <w:rFonts w:ascii="Times New Roman" w:eastAsia="Times New Roman" w:hAnsi="Times New Roman" w:cs="Times New Roman"/>
          <w:sz w:val="24"/>
          <w:szCs w:val="24"/>
        </w:rPr>
      </w:pPr>
      <w:r>
        <w:rPr>
          <w:rFonts w:ascii="Times New Roman" w:eastAsia="Times New Roman" w:hAnsi="Times New Roman" w:cs="Times New Roman"/>
          <w:sz w:val="24"/>
          <w:szCs w:val="24"/>
        </w:rPr>
        <w:t>(2) До 31 декември 2025 г. вместо документа по чл. 45а, ал. 2 се издава удостоверение за продължително пребиваване или удостоверение за постоянно пребиваване на картов носител, за което се събира такса 18 лв.</w:t>
      </w:r>
    </w:p>
    <w:p w:rsidR="00C60584" w:rsidRDefault="006201FE">
      <w:pPr>
        <w:spacing w:after="0" w:line="240" w:lineRule="auto"/>
        <w:ind w:firstLine="851"/>
        <w:divId w:val="1888252061"/>
        <w:rPr>
          <w:rFonts w:ascii="Times New Roman" w:eastAsia="Times New Roman" w:hAnsi="Times New Roman" w:cs="Times New Roman"/>
          <w:sz w:val="24"/>
          <w:szCs w:val="24"/>
        </w:rPr>
      </w:pPr>
      <w:r>
        <w:rPr>
          <w:rFonts w:ascii="Times New Roman" w:eastAsia="Times New Roman" w:hAnsi="Times New Roman" w:cs="Times New Roman"/>
          <w:sz w:val="24"/>
          <w:szCs w:val="24"/>
        </w:rPr>
        <w:t>(3) Таксата в размера на ал. 2 се събира до 31 декември 2025 г. и за издаване на разрешение за пребиваване на продължително или постоянно пребиваващ член на семейството на гражданин на ЕС, който не е упражнил правото си на свободно придвижване, с отбелязване "член на семейство", на разрешение за пребиваване на продължително или постоянно пребиваващ член на семейството на гражданин на ЕС с отбелязване "бенефициент съгласно чл. 3, параграф 2 от Директива 2004/38/ЕО" и на "карта за пребиваване на член на семейството на гражданин на Съюза" на продължително или постоянно пребиваващ член на семейство на гражданин на ЕС, който не е гражданин на ЕС и който е упражнил правото си на свободно придвижване.</w:t>
      </w:r>
    </w:p>
    <w:p w:rsidR="00C60584" w:rsidRDefault="006201FE">
      <w:pPr>
        <w:spacing w:after="0" w:line="240" w:lineRule="auto"/>
        <w:ind w:firstLine="851"/>
        <w:divId w:val="1590771449"/>
        <w:rPr>
          <w:rFonts w:ascii="Times New Roman" w:eastAsia="Times New Roman" w:hAnsi="Times New Roman" w:cs="Times New Roman"/>
          <w:sz w:val="24"/>
          <w:szCs w:val="24"/>
        </w:rPr>
      </w:pPr>
      <w:r>
        <w:rPr>
          <w:rFonts w:ascii="Times New Roman" w:eastAsia="Times New Roman" w:hAnsi="Times New Roman" w:cs="Times New Roman"/>
          <w:sz w:val="24"/>
          <w:szCs w:val="24"/>
        </w:rPr>
        <w:t>(4) До 31 декември 2025 г. за издаване на "карта за пребиваване на член на семейството на гражданин на Съюза" съгласно Регламент (ЕС) 2019/1157 на чужденец, получил право на пребиваване на основание чл. 24м или 25г от Закона за чужденците в Република България, не се събира таксата в размера по чл. 46в, ал. 1, а се събира такса в размер 18 лв., когато услугата се извършва в срок до 30 дни, а за бързо издаване на документа в срок до 3 работни дни тази такса се заплаща с увеличение два пъти.</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80 ОТ 2 АПРИЛ 2009 Г. ЗА ПРИЕМАНЕ НА ТАРИФА ЗА ТАКСИТЕ, КОИТО СЕ СЪБИРАТ ОТ ДЪРЖАВНА АГЕНЦИЯ "НАЦИОНАЛНА СИГУРНОСТ" ПО ЗАКОНА ЗА ЕЛЕКТРОННИТЕ СЪОБЩЕНИЯ</w:t>
      </w:r>
    </w:p>
    <w:p w:rsidR="00C60584" w:rsidRDefault="006201FE">
      <w:pPr>
        <w:spacing w:after="0" w:line="240" w:lineRule="auto"/>
        <w:ind w:firstLine="851"/>
        <w:divId w:val="8333004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2009 Г., В СИЛА ОТ 10.04.2009 Г.)</w:t>
      </w:r>
    </w:p>
    <w:p w:rsidR="00C60584" w:rsidRDefault="00C60584">
      <w:pPr>
        <w:spacing w:after="0" w:line="240" w:lineRule="auto"/>
        <w:divId w:val="338310014"/>
        <w:rPr>
          <w:rFonts w:ascii="Times New Roman" w:eastAsia="Times New Roman" w:hAnsi="Times New Roman" w:cs="Times New Roman"/>
          <w:sz w:val="24"/>
          <w:szCs w:val="24"/>
        </w:rPr>
      </w:pPr>
    </w:p>
    <w:p w:rsidR="00C60584" w:rsidRDefault="006201FE">
      <w:pPr>
        <w:spacing w:after="0" w:line="240" w:lineRule="auto"/>
        <w:ind w:firstLine="851"/>
        <w:divId w:val="450325629"/>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C60584" w:rsidRDefault="00C60584">
      <w:pPr>
        <w:spacing w:after="0" w:line="240" w:lineRule="auto"/>
        <w:divId w:val="33831001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и Заключителни разпоредби</w:t>
      </w:r>
      <w:r>
        <w:rPr>
          <w:rFonts w:ascii="Times New Roman" w:hAnsi="Times New Roman" w:cs="Times New Roman"/>
          <w:b/>
          <w:bCs/>
          <w:sz w:val="24"/>
          <w:szCs w:val="24"/>
        </w:rPr>
        <w:br/>
        <w:t>КЪМ ПОСТАНОВЛЕНИЕ № 25 ОТ 26 ФЕВРУАРИ 2010 Г. ЗА ИЗМЕНЕНИЕ И ДОПЪЛНЕНИЕ НА ТАРИФА № 4 ЗА ТАКСИТЕ, КОИТО СЕ СЪБИРАТ В СИСТЕМАТА НА МИНИСТЕРСТВОТО НА ВЪТРЕШНИТЕ РАБОТИ ПО ЗАКОНА ЗА ДЪРЖАВНИТЕ ТАКСИ</w:t>
      </w:r>
    </w:p>
    <w:p w:rsidR="00C60584" w:rsidRDefault="006201FE">
      <w:pPr>
        <w:spacing w:after="0" w:line="240" w:lineRule="auto"/>
        <w:ind w:firstLine="851"/>
        <w:divId w:val="9039327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18 ОТ 2010 Г.)</w:t>
      </w:r>
    </w:p>
    <w:p w:rsidR="00C60584" w:rsidRDefault="00C60584">
      <w:pPr>
        <w:spacing w:after="0" w:line="240" w:lineRule="auto"/>
        <w:divId w:val="1732074654"/>
        <w:rPr>
          <w:rFonts w:ascii="Times New Roman" w:eastAsia="Times New Roman" w:hAnsi="Times New Roman" w:cs="Times New Roman"/>
          <w:sz w:val="24"/>
          <w:szCs w:val="24"/>
        </w:rPr>
      </w:pPr>
    </w:p>
    <w:p w:rsidR="00C60584" w:rsidRDefault="006201FE">
      <w:pPr>
        <w:spacing w:after="0" w:line="240" w:lineRule="auto"/>
        <w:ind w:firstLine="851"/>
        <w:divId w:val="442960406"/>
        <w:rPr>
          <w:rFonts w:ascii="Times New Roman" w:eastAsia="Times New Roman" w:hAnsi="Times New Roman" w:cs="Times New Roman"/>
          <w:sz w:val="24"/>
          <w:szCs w:val="24"/>
        </w:rPr>
      </w:pPr>
      <w:r>
        <w:rPr>
          <w:rFonts w:ascii="Times New Roman" w:eastAsia="Times New Roman" w:hAnsi="Times New Roman" w:cs="Times New Roman"/>
          <w:sz w:val="24"/>
          <w:szCs w:val="24"/>
        </w:rPr>
        <w:t>§ 47. До създаване на технически и организационни условия за приемане на заявления за издаване на български лични документи с електронен носител на информация със записани биометрични данни таксите за бланки на заявления и за издаване на български лични документи се определят и събират по досегашния ред.</w:t>
      </w:r>
    </w:p>
    <w:p w:rsidR="00C60584" w:rsidRDefault="00C60584">
      <w:pPr>
        <w:spacing w:after="0" w:line="240" w:lineRule="auto"/>
        <w:divId w:val="1732074654"/>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t>КЪМ ПОСТАНОВЛЕНИЕ № 330 ОТ 29 ДЕКЕМВРИ 2010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70845346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 ОТ 2011 Г.)</w:t>
      </w:r>
    </w:p>
    <w:p w:rsidR="00C60584" w:rsidRDefault="00C60584">
      <w:pPr>
        <w:spacing w:after="0" w:line="240" w:lineRule="auto"/>
        <w:divId w:val="51588589"/>
        <w:rPr>
          <w:rFonts w:ascii="Times New Roman" w:eastAsia="Times New Roman" w:hAnsi="Times New Roman" w:cs="Times New Roman"/>
          <w:sz w:val="24"/>
          <w:szCs w:val="24"/>
        </w:rPr>
      </w:pPr>
    </w:p>
    <w:p w:rsidR="00C60584" w:rsidRDefault="006201FE">
      <w:pPr>
        <w:spacing w:after="0" w:line="240" w:lineRule="auto"/>
        <w:ind w:firstLine="851"/>
        <w:divId w:val="897742259"/>
        <w:rPr>
          <w:rFonts w:ascii="Times New Roman" w:eastAsia="Times New Roman" w:hAnsi="Times New Roman" w:cs="Times New Roman"/>
          <w:sz w:val="24"/>
          <w:szCs w:val="24"/>
        </w:rPr>
      </w:pPr>
      <w:r>
        <w:rPr>
          <w:rFonts w:ascii="Times New Roman" w:eastAsia="Times New Roman" w:hAnsi="Times New Roman" w:cs="Times New Roman"/>
          <w:sz w:val="24"/>
          <w:szCs w:val="24"/>
        </w:rPr>
        <w:t>§ 3. По висящите производства за издаване или подновяване на разрешения, удостоверения или документи по Закона за оръжията, боеприпасите, взривните вещества и пиротехническите изделия, по които до влизането в сила на постановлението са внесени дължимите такси по досегашния раздел І, допълнителни такси не се събират.</w:t>
      </w:r>
    </w:p>
    <w:p w:rsidR="00C60584" w:rsidRDefault="00C60584">
      <w:pPr>
        <w:spacing w:after="0" w:line="240" w:lineRule="auto"/>
        <w:divId w:val="5158858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179 ОТ 29 ЮНИ 2011 Г. ЗА ПРИЕМАНЕ НА ПРАВИЛНИК ЗА ПРИЛАГАНЕ НА ЗАКОНА ЗА ЧУЖДЕНЦИТЕ В РЕПУБЛИКА БЪЛГАРИЯ</w:t>
      </w:r>
    </w:p>
    <w:p w:rsidR="00C60584" w:rsidRDefault="006201FE">
      <w:pPr>
        <w:spacing w:after="0" w:line="240" w:lineRule="auto"/>
        <w:ind w:firstLine="851"/>
        <w:divId w:val="17224840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2011 Г., В СИЛА ОТ 05.07.2011 Г.)</w:t>
      </w:r>
    </w:p>
    <w:p w:rsidR="00C60584" w:rsidRDefault="00C60584">
      <w:pPr>
        <w:spacing w:after="0" w:line="240" w:lineRule="auto"/>
        <w:divId w:val="1629703406"/>
        <w:rPr>
          <w:rFonts w:ascii="Times New Roman" w:eastAsia="Times New Roman" w:hAnsi="Times New Roman" w:cs="Times New Roman"/>
          <w:sz w:val="24"/>
          <w:szCs w:val="24"/>
        </w:rPr>
      </w:pPr>
    </w:p>
    <w:p w:rsidR="00C60584" w:rsidRDefault="006201FE">
      <w:pPr>
        <w:spacing w:after="0" w:line="240" w:lineRule="auto"/>
        <w:ind w:firstLine="851"/>
        <w:divId w:val="369234577"/>
        <w:rPr>
          <w:rFonts w:ascii="Times New Roman" w:eastAsia="Times New Roman" w:hAnsi="Times New Roman" w:cs="Times New Roman"/>
          <w:sz w:val="24"/>
          <w:szCs w:val="24"/>
        </w:rPr>
      </w:pPr>
      <w:r>
        <w:rPr>
          <w:rFonts w:ascii="Times New Roman" w:eastAsia="Times New Roman" w:hAnsi="Times New Roman" w:cs="Times New Roman"/>
          <w:sz w:val="24"/>
          <w:szCs w:val="24"/>
        </w:rPr>
        <w:t>§ 7. Постановлението влиза в сила от деня на обнародването му в "Държавен вестник".</w:t>
      </w:r>
    </w:p>
    <w:p w:rsidR="00C60584" w:rsidRDefault="00C60584">
      <w:pPr>
        <w:spacing w:after="0" w:line="240" w:lineRule="auto"/>
        <w:divId w:val="1629703406"/>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 xml:space="preserve">КЪМ ПОСТАНОВЛЕНИЕ № 265 ОТ 26 СЕПТЕМВРИ 2011 Г. ЗА ИЗМЕНЕНИЕ И ДОПЪЛНЕНИЕ НА ТАРИФА № 4 ЗА ТАКСИТЕ, КОИТО СЕ СЪБИРАТ В </w:t>
      </w:r>
      <w:r>
        <w:rPr>
          <w:rFonts w:ascii="Times New Roman" w:hAnsi="Times New Roman" w:cs="Times New Roman"/>
          <w:b/>
          <w:bCs/>
          <w:sz w:val="24"/>
          <w:szCs w:val="24"/>
        </w:rPr>
        <w:lastRenderedPageBreak/>
        <w:t xml:space="preserve">СИСТЕМАТА НА МИНИСТЕРСТВОТО НА ВЪТРЕШНИТЕ РАБОТИ ПО ЗАКОНА ЗА ДЪРЖАВНИТЕ ТАКСИ </w:t>
      </w:r>
    </w:p>
    <w:p w:rsidR="00C60584" w:rsidRDefault="006201FE">
      <w:pPr>
        <w:spacing w:after="0" w:line="240" w:lineRule="auto"/>
        <w:ind w:firstLine="851"/>
        <w:divId w:val="185580132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77 ОТ 2011 Г., В СИЛА ОТ 04.10.2011 Г.)</w:t>
      </w:r>
    </w:p>
    <w:p w:rsidR="00C60584" w:rsidRDefault="00C60584">
      <w:pPr>
        <w:spacing w:after="0" w:line="240" w:lineRule="auto"/>
        <w:divId w:val="1018117019"/>
        <w:rPr>
          <w:rFonts w:ascii="Times New Roman" w:eastAsia="Times New Roman" w:hAnsi="Times New Roman" w:cs="Times New Roman"/>
          <w:sz w:val="24"/>
          <w:szCs w:val="24"/>
        </w:rPr>
      </w:pPr>
    </w:p>
    <w:p w:rsidR="00C60584" w:rsidRDefault="006201FE">
      <w:pPr>
        <w:spacing w:after="0" w:line="240" w:lineRule="auto"/>
        <w:ind w:firstLine="851"/>
        <w:divId w:val="580793105"/>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C60584" w:rsidRDefault="00C60584">
      <w:pPr>
        <w:spacing w:after="0" w:line="240" w:lineRule="auto"/>
        <w:divId w:val="1018117019"/>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67 ОТ 29 МАРТ 2012 Г. ЗА ИЗМЕНЕНИЕ И ДОПЪЛНЕНИЕ 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МИНИСТЕРСКИЯ СЪВЕТ ОТ 1998 Г.</w:t>
      </w:r>
    </w:p>
    <w:p w:rsidR="00C60584" w:rsidRDefault="006201FE">
      <w:pPr>
        <w:spacing w:after="0" w:line="240" w:lineRule="auto"/>
        <w:ind w:firstLine="851"/>
        <w:divId w:val="97976544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2012 Г., В СИЛА ОТ 03.04.2012 Г.)</w:t>
      </w:r>
    </w:p>
    <w:p w:rsidR="00C60584" w:rsidRDefault="00C60584">
      <w:pPr>
        <w:spacing w:after="0" w:line="240" w:lineRule="auto"/>
        <w:divId w:val="2019888852"/>
        <w:rPr>
          <w:rFonts w:ascii="Times New Roman" w:eastAsia="Times New Roman" w:hAnsi="Times New Roman" w:cs="Times New Roman"/>
          <w:sz w:val="24"/>
          <w:szCs w:val="24"/>
        </w:rPr>
      </w:pPr>
    </w:p>
    <w:p w:rsidR="00C60584" w:rsidRDefault="006201FE">
      <w:pPr>
        <w:spacing w:after="0" w:line="240" w:lineRule="auto"/>
        <w:ind w:firstLine="851"/>
        <w:divId w:val="1044403749"/>
        <w:rPr>
          <w:rFonts w:ascii="Times New Roman" w:eastAsia="Times New Roman" w:hAnsi="Times New Roman" w:cs="Times New Roman"/>
          <w:sz w:val="24"/>
          <w:szCs w:val="24"/>
        </w:rPr>
      </w:pPr>
      <w:r>
        <w:rPr>
          <w:rFonts w:ascii="Times New Roman" w:eastAsia="Times New Roman" w:hAnsi="Times New Roman" w:cs="Times New Roman"/>
          <w:sz w:val="24"/>
          <w:szCs w:val="24"/>
        </w:rPr>
        <w:t>§ 36. Постановлението влиза в сила от деня на обнародването му в "Държавен вестник".</w:t>
      </w:r>
    </w:p>
    <w:p w:rsidR="00C60584" w:rsidRDefault="00C60584">
      <w:pPr>
        <w:spacing w:after="0" w:line="240" w:lineRule="auto"/>
        <w:divId w:val="201988885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330 ОТ 20 ДЕКЕМВРИ 2012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17222923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103 ОТ 2012 Г.)</w:t>
      </w:r>
    </w:p>
    <w:p w:rsidR="00C60584" w:rsidRDefault="00C60584">
      <w:pPr>
        <w:spacing w:after="0" w:line="240" w:lineRule="auto"/>
        <w:divId w:val="1263607598"/>
        <w:rPr>
          <w:rFonts w:ascii="Times New Roman" w:eastAsia="Times New Roman" w:hAnsi="Times New Roman" w:cs="Times New Roman"/>
          <w:sz w:val="24"/>
          <w:szCs w:val="24"/>
        </w:rPr>
      </w:pPr>
    </w:p>
    <w:p w:rsidR="00C60584" w:rsidRDefault="006201FE">
      <w:pPr>
        <w:spacing w:after="0" w:line="240" w:lineRule="auto"/>
        <w:ind w:firstLine="851"/>
        <w:divId w:val="1502043545"/>
        <w:rPr>
          <w:rFonts w:ascii="Times New Roman" w:eastAsia="Times New Roman" w:hAnsi="Times New Roman" w:cs="Times New Roman"/>
          <w:sz w:val="24"/>
          <w:szCs w:val="24"/>
        </w:rPr>
      </w:pPr>
      <w:r>
        <w:rPr>
          <w:rFonts w:ascii="Times New Roman" w:eastAsia="Times New Roman" w:hAnsi="Times New Roman" w:cs="Times New Roman"/>
          <w:sz w:val="24"/>
          <w:szCs w:val="24"/>
        </w:rPr>
        <w:t>§ 8. Параграфи 2, 3, 4 и 5 влизат в сила от 1 януари 2013 г.</w:t>
      </w:r>
    </w:p>
    <w:p w:rsidR="00C60584" w:rsidRDefault="00C60584">
      <w:pPr>
        <w:spacing w:after="0" w:line="240" w:lineRule="auto"/>
        <w:divId w:val="1263607598"/>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line="240" w:lineRule="auto"/>
        <w:ind w:firstLine="851"/>
        <w:jc w:val="center"/>
        <w:divId w:val="81822769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6 ОТ 16 ЯНУАРИ 2015 Г. ЗА ИЗМЕНЕНИЕ И ДОПЪЛНЕНИЕ НА ТАРИФА № 4 ЗА ТАКСИТЕ, КОИТО СЕ СЪБИРАТ В СИСТЕМАТА НА МИНИСТЕРСТВОТО НА ВЪТРЕШНИТЕ РАБОТИ ПО ЗАКОНА ЗА ДЪРЖАВНИТЕ ТАКСИ, ОДОБРЕНА С ПОСТАНОВЛЕНИЕ № 53 НА МИНИСТЕРСКИЯ СЪВЕТ ОТ 1998 Г.</w:t>
      </w: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 xml:space="preserve">КЪМ ПОСТАНОВЛЕНИЕ № 6 ОТ 16 ЯНУАРИ 2015 Г. ЗА ИЗМЕНЕНИЕ И ДОПЪЛНЕНИЕ НА ТАРИФА № 4 ЗА ТАКСИТЕ, КОИТО СЕ СЪБИРАТ В СИСТЕМАТА НА МИНИСТЕРСТВОТО НА ВЪТРЕШНИТЕ РАБОТИ ПО ЗАКОНА </w:t>
      </w:r>
      <w:r>
        <w:rPr>
          <w:rFonts w:ascii="Times New Roman" w:hAnsi="Times New Roman" w:cs="Times New Roman"/>
          <w:b/>
          <w:bCs/>
          <w:sz w:val="24"/>
          <w:szCs w:val="24"/>
        </w:rPr>
        <w:lastRenderedPageBreak/>
        <w:t>ЗА ДЪРЖАВНИТЕ ТАКСИ, ОДОБРЕНА С ПОСТАНОВЛЕНИЕ № 53 НА МИНИСТЕРСКИЯ СЪВЕТ ОТ 1998 Г.</w:t>
      </w:r>
    </w:p>
    <w:p w:rsidR="00C60584" w:rsidRDefault="006201FE">
      <w:pPr>
        <w:spacing w:after="0" w:line="240" w:lineRule="auto"/>
        <w:ind w:firstLine="851"/>
        <w:divId w:val="199737259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 ОТ 2015 Г., В СИЛА ОТ 23.01.2015 Г.)</w:t>
      </w:r>
    </w:p>
    <w:p w:rsidR="00C60584" w:rsidRDefault="00C60584">
      <w:pPr>
        <w:spacing w:after="0" w:line="240" w:lineRule="auto"/>
        <w:divId w:val="429937348"/>
        <w:rPr>
          <w:rFonts w:ascii="Times New Roman" w:eastAsia="Times New Roman" w:hAnsi="Times New Roman" w:cs="Times New Roman"/>
          <w:sz w:val="24"/>
          <w:szCs w:val="24"/>
        </w:rPr>
      </w:pPr>
    </w:p>
    <w:p w:rsidR="00C60584" w:rsidRDefault="006201FE">
      <w:pPr>
        <w:spacing w:after="0" w:line="240" w:lineRule="auto"/>
        <w:ind w:firstLine="851"/>
        <w:divId w:val="464395543"/>
        <w:rPr>
          <w:rFonts w:ascii="Times New Roman" w:eastAsia="Times New Roman" w:hAnsi="Times New Roman" w:cs="Times New Roman"/>
          <w:sz w:val="24"/>
          <w:szCs w:val="24"/>
        </w:rPr>
      </w:pPr>
      <w:r>
        <w:rPr>
          <w:rFonts w:ascii="Times New Roman" w:eastAsia="Times New Roman" w:hAnsi="Times New Roman" w:cs="Times New Roman"/>
          <w:sz w:val="24"/>
          <w:szCs w:val="24"/>
        </w:rPr>
        <w:t>§ 11.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191 ОТ 22 ЮЛИ 2015 Г. ЗА ИЗМЕНЕНИЕ И ДОПЪЛНЕНИЕ НА НОРМАТИВНИ АКТОВЕ НА МИНИСТЕРСКИЯ СЪВЕТ</w:t>
      </w:r>
      <w:r>
        <w:rPr>
          <w:rFonts w:ascii="Times New Roman" w:hAnsi="Times New Roman" w:cs="Times New Roman"/>
          <w:b/>
          <w:bCs/>
          <w:sz w:val="24"/>
          <w:szCs w:val="24"/>
        </w:rPr>
        <w:br/>
        <w:t>Заключителни разпоредби</w:t>
      </w:r>
    </w:p>
    <w:p w:rsidR="00C60584" w:rsidRDefault="006201FE">
      <w:pPr>
        <w:spacing w:after="0" w:line="240" w:lineRule="auto"/>
        <w:ind w:firstLine="851"/>
        <w:divId w:val="126834847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СИЛА ОТ 28.07.2015 Г.)</w:t>
      </w:r>
    </w:p>
    <w:p w:rsidR="00C60584" w:rsidRDefault="00C60584">
      <w:pPr>
        <w:spacing w:after="0" w:line="240" w:lineRule="auto"/>
        <w:divId w:val="2066172773"/>
        <w:rPr>
          <w:rFonts w:ascii="Times New Roman" w:eastAsia="Times New Roman" w:hAnsi="Times New Roman" w:cs="Times New Roman"/>
          <w:sz w:val="24"/>
          <w:szCs w:val="24"/>
        </w:rPr>
      </w:pPr>
    </w:p>
    <w:p w:rsidR="00C60584" w:rsidRDefault="006201FE">
      <w:pPr>
        <w:spacing w:after="0" w:line="240" w:lineRule="auto"/>
        <w:ind w:firstLine="851"/>
        <w:divId w:val="1146321114"/>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 xml:space="preserve">КЪМ ПОСТАНОВЛЕНИЕ № 51 ОТ 16 МАРТ 2017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after="0" w:line="240" w:lineRule="auto"/>
        <w:ind w:firstLine="851"/>
        <w:divId w:val="210602887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2017 Г., В СИЛА ОТ 21.03.2017 Г.)</w:t>
      </w:r>
    </w:p>
    <w:p w:rsidR="00C60584" w:rsidRDefault="00C60584">
      <w:pPr>
        <w:spacing w:after="0" w:line="240" w:lineRule="auto"/>
        <w:divId w:val="1772699847"/>
        <w:rPr>
          <w:rFonts w:ascii="Times New Roman" w:eastAsia="Times New Roman" w:hAnsi="Times New Roman" w:cs="Times New Roman"/>
          <w:sz w:val="24"/>
          <w:szCs w:val="24"/>
        </w:rPr>
      </w:pPr>
    </w:p>
    <w:p w:rsidR="00C60584" w:rsidRDefault="006201FE">
      <w:pPr>
        <w:spacing w:after="0" w:line="240" w:lineRule="auto"/>
        <w:ind w:firstLine="851"/>
        <w:divId w:val="526454187"/>
        <w:rPr>
          <w:rFonts w:ascii="Times New Roman" w:eastAsia="Times New Roman" w:hAnsi="Times New Roman" w:cs="Times New Roman"/>
          <w:sz w:val="24"/>
          <w:szCs w:val="24"/>
        </w:rPr>
      </w:pPr>
      <w:r>
        <w:rPr>
          <w:rFonts w:ascii="Times New Roman" w:eastAsia="Times New Roman" w:hAnsi="Times New Roman" w:cs="Times New Roman"/>
          <w:sz w:val="24"/>
          <w:szCs w:val="24"/>
        </w:rPr>
        <w:t>§ 5.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67 ОТ 4 МАЙ 2018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r>
        <w:rPr>
          <w:rFonts w:ascii="Times New Roman" w:hAnsi="Times New Roman" w:cs="Times New Roman"/>
          <w:b/>
          <w:bCs/>
          <w:sz w:val="24"/>
          <w:szCs w:val="24"/>
        </w:rPr>
        <w:br/>
        <w:t>Заключителни разпоредби</w:t>
      </w:r>
    </w:p>
    <w:p w:rsidR="00C60584" w:rsidRDefault="006201FE">
      <w:pPr>
        <w:spacing w:after="0" w:line="240" w:lineRule="auto"/>
        <w:ind w:firstLine="851"/>
        <w:divId w:val="66532251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39 ОТ 2018 Г., В СИЛА ОТ 11.05.2018 Г.)</w:t>
      </w:r>
    </w:p>
    <w:p w:rsidR="00C60584" w:rsidRDefault="00C60584">
      <w:pPr>
        <w:spacing w:after="0" w:line="240" w:lineRule="auto"/>
        <w:divId w:val="1661932819"/>
        <w:rPr>
          <w:rFonts w:ascii="Times New Roman" w:eastAsia="Times New Roman" w:hAnsi="Times New Roman" w:cs="Times New Roman"/>
          <w:sz w:val="24"/>
          <w:szCs w:val="24"/>
        </w:rPr>
      </w:pPr>
    </w:p>
    <w:p w:rsidR="00C60584" w:rsidRDefault="006201FE">
      <w:pPr>
        <w:spacing w:after="0" w:line="240" w:lineRule="auto"/>
        <w:ind w:firstLine="851"/>
        <w:divId w:val="415443970"/>
        <w:rPr>
          <w:rFonts w:ascii="Times New Roman" w:eastAsia="Times New Roman" w:hAnsi="Times New Roman" w:cs="Times New Roman"/>
          <w:sz w:val="24"/>
          <w:szCs w:val="24"/>
        </w:rPr>
      </w:pPr>
      <w:r>
        <w:rPr>
          <w:rFonts w:ascii="Times New Roman" w:eastAsia="Times New Roman" w:hAnsi="Times New Roman" w:cs="Times New Roman"/>
          <w:sz w:val="24"/>
          <w:szCs w:val="24"/>
        </w:rPr>
        <w:t>§ 18.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t xml:space="preserve">КЪМ ПОСТАНОВЛЕНИЕ № 98 ОТ 7 ЮНИ 2018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after="0" w:line="240" w:lineRule="auto"/>
        <w:ind w:firstLine="851"/>
        <w:divId w:val="3713451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49 ОТ 2018 Г., В СИЛА ОТ 12.06.2018 Г.)</w:t>
      </w:r>
    </w:p>
    <w:p w:rsidR="00C60584" w:rsidRDefault="00C60584">
      <w:pPr>
        <w:spacing w:after="0" w:line="240" w:lineRule="auto"/>
        <w:divId w:val="1797795249"/>
        <w:rPr>
          <w:rFonts w:ascii="Times New Roman" w:eastAsia="Times New Roman" w:hAnsi="Times New Roman" w:cs="Times New Roman"/>
          <w:sz w:val="24"/>
          <w:szCs w:val="24"/>
        </w:rPr>
      </w:pPr>
    </w:p>
    <w:p w:rsidR="00C60584" w:rsidRDefault="006201FE">
      <w:pPr>
        <w:spacing w:after="0" w:line="240" w:lineRule="auto"/>
        <w:ind w:firstLine="851"/>
        <w:divId w:val="1909879218"/>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в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t>КЪМ ПОСТАНОВЛЕНИЕ № 189 ОТ 5 СЕПТЕМВРИ 2018 Г. ЗА ИЗМЕНЕНИЕ НА НОРМАТИВНИ АКТОВЕ НА МИНИСТЕРСКИЯ СЪВЕТ</w:t>
      </w:r>
    </w:p>
    <w:p w:rsidR="00C60584" w:rsidRDefault="006201FE">
      <w:pPr>
        <w:spacing w:after="0" w:line="240" w:lineRule="auto"/>
        <w:ind w:firstLine="851"/>
        <w:divId w:val="165406754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75 ОТ 2018 Г., В СИЛА ОТ 12.10.2018 Г.)</w:t>
      </w:r>
    </w:p>
    <w:p w:rsidR="00C60584" w:rsidRDefault="00C60584">
      <w:pPr>
        <w:spacing w:after="0" w:line="240" w:lineRule="auto"/>
        <w:divId w:val="2090996747"/>
        <w:rPr>
          <w:rFonts w:ascii="Times New Roman" w:eastAsia="Times New Roman" w:hAnsi="Times New Roman" w:cs="Times New Roman"/>
          <w:sz w:val="24"/>
          <w:szCs w:val="24"/>
        </w:rPr>
      </w:pPr>
    </w:p>
    <w:p w:rsidR="00C60584" w:rsidRDefault="006201FE">
      <w:pPr>
        <w:spacing w:after="0" w:line="240" w:lineRule="auto"/>
        <w:ind w:firstLine="851"/>
        <w:divId w:val="1904901512"/>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един месец след обнародването му в "Държавен вестник" с изключение на § 1, т. 1, която влиза в сила от 1 януари 2019 г.</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273 ОТ 1 ОКТОМВРИ 2020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12774984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86 ОТ 2020 Г., В СИЛА ОТ 06.10.2020 Г.)</w:t>
      </w:r>
    </w:p>
    <w:p w:rsidR="00C60584" w:rsidRDefault="00C60584">
      <w:pPr>
        <w:spacing w:after="0" w:line="240" w:lineRule="auto"/>
        <w:divId w:val="667441876"/>
        <w:rPr>
          <w:rFonts w:ascii="Times New Roman" w:eastAsia="Times New Roman" w:hAnsi="Times New Roman" w:cs="Times New Roman"/>
          <w:sz w:val="24"/>
          <w:szCs w:val="24"/>
        </w:rPr>
      </w:pPr>
    </w:p>
    <w:p w:rsidR="00C60584" w:rsidRDefault="006201FE">
      <w:pPr>
        <w:spacing w:after="0" w:line="240" w:lineRule="auto"/>
        <w:ind w:firstLine="851"/>
        <w:divId w:val="1520244091"/>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393 ОТ 22 ДЕКЕМВРИ 2020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43189719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2020 Г., В СИЛА ОТ 01.01.2021 Г.)</w:t>
      </w:r>
    </w:p>
    <w:p w:rsidR="00C60584" w:rsidRDefault="00C60584">
      <w:pPr>
        <w:spacing w:after="0" w:line="240" w:lineRule="auto"/>
        <w:divId w:val="2011133577"/>
        <w:rPr>
          <w:rFonts w:ascii="Times New Roman" w:eastAsia="Times New Roman" w:hAnsi="Times New Roman" w:cs="Times New Roman"/>
          <w:sz w:val="24"/>
          <w:szCs w:val="24"/>
        </w:rPr>
      </w:pPr>
    </w:p>
    <w:p w:rsidR="00C60584" w:rsidRDefault="006201FE">
      <w:pPr>
        <w:spacing w:after="0" w:line="240" w:lineRule="auto"/>
        <w:ind w:firstLine="851"/>
        <w:divId w:val="1549293374"/>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на 1 януари 2021 г.</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Заключителни разпоредби</w:t>
      </w:r>
      <w:r>
        <w:rPr>
          <w:rFonts w:ascii="Times New Roman" w:hAnsi="Times New Roman" w:cs="Times New Roman"/>
          <w:b/>
          <w:bCs/>
          <w:sz w:val="24"/>
          <w:szCs w:val="24"/>
        </w:rPr>
        <w:br/>
        <w:t>КЪМ ПОСТАНОВЛЕНИЕ № 282 ОТ 16 АВГУСТ 2021 Г.ЗА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214488307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69 ОТ 2021 Г., В СИЛА ОТ 01.09.2021 Г.)</w:t>
      </w:r>
    </w:p>
    <w:p w:rsidR="00C60584" w:rsidRDefault="00C60584">
      <w:pPr>
        <w:spacing w:after="0" w:line="240" w:lineRule="auto"/>
        <w:divId w:val="1970669680"/>
        <w:rPr>
          <w:rFonts w:ascii="Times New Roman" w:eastAsia="Times New Roman" w:hAnsi="Times New Roman" w:cs="Times New Roman"/>
          <w:sz w:val="24"/>
          <w:szCs w:val="24"/>
        </w:rPr>
      </w:pPr>
    </w:p>
    <w:p w:rsidR="00C60584" w:rsidRDefault="006201FE">
      <w:pPr>
        <w:spacing w:after="0" w:line="240" w:lineRule="auto"/>
        <w:ind w:firstLine="851"/>
        <w:divId w:val="950013165"/>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1 септември 2021 г.</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 xml:space="preserve">КЪМ ПОСТАНОВЛЕНИЕ № 394 ОТ 24 НОЕМВРИ 2021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after="0" w:line="240" w:lineRule="auto"/>
        <w:ind w:firstLine="851"/>
        <w:divId w:val="104170854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2021 Г., В СИЛА ОТ 30.11.2021 Г.)</w:t>
      </w:r>
    </w:p>
    <w:p w:rsidR="00C60584" w:rsidRDefault="00C60584">
      <w:pPr>
        <w:spacing w:after="0" w:line="240" w:lineRule="auto"/>
        <w:divId w:val="1604537556"/>
        <w:rPr>
          <w:rFonts w:ascii="Times New Roman" w:eastAsia="Times New Roman" w:hAnsi="Times New Roman" w:cs="Times New Roman"/>
          <w:sz w:val="24"/>
          <w:szCs w:val="24"/>
        </w:rPr>
      </w:pPr>
    </w:p>
    <w:p w:rsidR="00C60584" w:rsidRDefault="006201FE">
      <w:pPr>
        <w:spacing w:after="0" w:line="240" w:lineRule="auto"/>
        <w:ind w:firstLine="851"/>
        <w:divId w:val="1936014499"/>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191 ОТ 30 МАЙ 2024 Г. ЗА ИЗМЕНЕНИЕ И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w:t>
      </w:r>
    </w:p>
    <w:p w:rsidR="00C60584" w:rsidRDefault="006201FE">
      <w:pPr>
        <w:spacing w:after="0" w:line="240" w:lineRule="auto"/>
        <w:ind w:firstLine="851"/>
        <w:divId w:val="12111938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2024 Г.)</w:t>
      </w:r>
    </w:p>
    <w:p w:rsidR="00C60584" w:rsidRDefault="00C60584">
      <w:pPr>
        <w:spacing w:after="0" w:line="240" w:lineRule="auto"/>
        <w:divId w:val="1349024478"/>
        <w:rPr>
          <w:rFonts w:ascii="Times New Roman" w:eastAsia="Times New Roman" w:hAnsi="Times New Roman" w:cs="Times New Roman"/>
          <w:sz w:val="24"/>
          <w:szCs w:val="24"/>
        </w:rPr>
      </w:pPr>
    </w:p>
    <w:p w:rsidR="00C60584" w:rsidRDefault="006201FE">
      <w:pPr>
        <w:spacing w:after="0" w:line="240" w:lineRule="auto"/>
        <w:ind w:firstLine="851"/>
        <w:divId w:val="82848295"/>
        <w:rPr>
          <w:rFonts w:ascii="Times New Roman" w:eastAsia="Times New Roman" w:hAnsi="Times New Roman" w:cs="Times New Roman"/>
          <w:sz w:val="24"/>
          <w:szCs w:val="24"/>
        </w:rPr>
      </w:pPr>
      <w:r>
        <w:rPr>
          <w:rFonts w:ascii="Times New Roman" w:eastAsia="Times New Roman" w:hAnsi="Times New Roman" w:cs="Times New Roman"/>
          <w:sz w:val="24"/>
          <w:szCs w:val="24"/>
        </w:rPr>
        <w:t>§ 6. (1) Параграфи 1 и 4 влизат в сила от деня на обнародване на постановлението в "Държавен вестник".</w:t>
      </w:r>
    </w:p>
    <w:p w:rsidR="00C60584" w:rsidRDefault="006201FE">
      <w:pPr>
        <w:spacing w:after="0" w:line="240" w:lineRule="auto"/>
        <w:ind w:firstLine="851"/>
        <w:divId w:val="1034883829"/>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т. 1, т. 3, буква "а" и т. 4, § 3, т. 1 и § 5, т. 1 влизат в сила от 17 юни 2024 г.</w:t>
      </w:r>
    </w:p>
    <w:p w:rsidR="00C60584" w:rsidRDefault="006201FE">
      <w:pPr>
        <w:spacing w:after="0" w:line="240" w:lineRule="auto"/>
        <w:ind w:firstLine="851"/>
        <w:divId w:val="1332834971"/>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2, т. 2, т. 3, буква "б" и т. 5, § 3, т. 2 и § 5, т. 2 влизат в сила от 1 януари 2025 г.</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 xml:space="preserve">КЪМ ПОСТАНОВЛЕНИЕ № 301 ОТ 16 АВГУСТ 2024 Г. ЗА ДОПЪЛНЕНИЕ НА ТАРИФА № 4 ЗА ТАКСИТЕ, КОИТО СЕ СЪБИРАТ В СИСТЕМАТА НА МИНИСТЕРСТВОТО НА ВЪТРЕШНИТЕ РАБОТИ ПО ЗАКОНА ЗА </w:t>
      </w:r>
      <w:r>
        <w:rPr>
          <w:rFonts w:ascii="Times New Roman" w:hAnsi="Times New Roman" w:cs="Times New Roman"/>
          <w:b/>
          <w:bCs/>
          <w:sz w:val="24"/>
          <w:szCs w:val="24"/>
        </w:rPr>
        <w:lastRenderedPageBreak/>
        <w:t>ДЪРЖАВНИТЕ ТАКСИ, ОДОБРЕНА С ПОСТАНОВЛЕНИЕ № 53 НА МИНИСТЕРСКИЯ СЪВЕТ ОТ 1998 Г.</w:t>
      </w:r>
    </w:p>
    <w:p w:rsidR="00C60584" w:rsidRDefault="006201FE">
      <w:pPr>
        <w:spacing w:after="0" w:line="240" w:lineRule="auto"/>
        <w:ind w:firstLine="851"/>
        <w:divId w:val="116104202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2024 Г., В СИЛА ОТ 20.08.2024 Г.)</w:t>
      </w:r>
    </w:p>
    <w:p w:rsidR="00C60584" w:rsidRDefault="00C60584">
      <w:pPr>
        <w:spacing w:after="0" w:line="240" w:lineRule="auto"/>
        <w:divId w:val="1413043442"/>
        <w:rPr>
          <w:rFonts w:ascii="Times New Roman" w:eastAsia="Times New Roman" w:hAnsi="Times New Roman" w:cs="Times New Roman"/>
          <w:sz w:val="24"/>
          <w:szCs w:val="24"/>
        </w:rPr>
      </w:pPr>
    </w:p>
    <w:p w:rsidR="00C60584" w:rsidRDefault="006201FE">
      <w:pPr>
        <w:spacing w:after="0" w:line="240" w:lineRule="auto"/>
        <w:ind w:firstLine="851"/>
        <w:divId w:val="737753534"/>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C60584" w:rsidRDefault="00C60584">
      <w:pPr>
        <w:spacing w:after="0" w:line="240" w:lineRule="auto"/>
        <w:divId w:val="1413043442"/>
        <w:rPr>
          <w:rFonts w:ascii="Times New Roman" w:eastAsia="Times New Roman" w:hAnsi="Times New Roman" w:cs="Times New Roman"/>
          <w:sz w:val="24"/>
          <w:szCs w:val="24"/>
        </w:rPr>
      </w:pP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t>КЪМ ПОСТАНОВЛЕНИЕ № 19 ОТ 21 МАРТ 2025 Г. ЗА ОДОБРЯВАНЕ НА ТАРИФА ЗА ТАКСИТЕ, КОИТО СЕ СЪБИРАТ ПО ЗАКОНА ЗА ЕКСПОРТНИЯ КОНТРОЛ НА ПРОДУКТИ, СВЪРЗАНИ С ОТБРАНАТА, И НА ИЗДЕЛИЯ И ТЕХНОЛОГИИ С ДВОЙНА УПОТРЕБА, ТАРИФА ЗА ТАКСИТЕ, КОИТО СЕ СЪБИРАТ ПО ЗАКОНА ЗА ЗАБРАНА НА ХИМИЧЕСКОТО ОРЪЖИЕ И ЗА КОНТРОЛ НА ТОКСИЧНИТЕ ХИМИЧЕСКИ ВЕЩЕСТВА И ТЕХНИТЕ ПРЕКУРСОРИ И НА ТАРИФА ЗА ТАКСИТЕ, КОИТО СЕ СЪБИРАТ ОТ МИНИСТЕРСТВОТО НА ИКОНОМИКАТА И ИНДУСТРИЯТА ПО ЗАКОНА ЗА ИЗПЪЛНЕНИЕ НА РЕГЛАМЕНТ НА ЕВРОПЕЙСКИЯ ПАРЛАМЕНТ И НА СЪВЕТА № 2019/125 ОТНОСНО ТЪРГОВИЯТА С НЯКОИ СТОКИ, КОИТО БИХА МОГЛИ ДА БЪДАТ ИЗПОЛЗВАНИ С ЦЕЛ ПРИЛАГАНЕ НА СМЪРТНО НАКАЗАНИЕ, ИЗТЕЗАНИЯ ИЛИ ДРУГИ ФОРМИ НА ЖЕСТОКО, НЕЧОВЕШКО ИЛИ УНИЗИТЕЛНО ОТНАСЯНЕ ИЛИ НАКАЗАНИЕ</w:t>
      </w:r>
    </w:p>
    <w:p w:rsidR="00C60584" w:rsidRDefault="006201FE">
      <w:pPr>
        <w:spacing w:after="0" w:line="240" w:lineRule="auto"/>
        <w:ind w:firstLine="851"/>
        <w:divId w:val="169515468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25 ОТ 2025 Г., В СИЛА ОТ 01.01.2026 Г.)</w:t>
      </w:r>
    </w:p>
    <w:p w:rsidR="00C60584" w:rsidRDefault="00C60584">
      <w:pPr>
        <w:spacing w:after="0" w:line="240" w:lineRule="auto"/>
        <w:divId w:val="52823955"/>
        <w:rPr>
          <w:rFonts w:ascii="Times New Roman" w:eastAsia="Times New Roman" w:hAnsi="Times New Roman" w:cs="Times New Roman"/>
          <w:sz w:val="24"/>
          <w:szCs w:val="24"/>
        </w:rPr>
      </w:pPr>
    </w:p>
    <w:p w:rsidR="00C60584" w:rsidRDefault="006201FE">
      <w:pPr>
        <w:spacing w:after="0" w:line="240" w:lineRule="auto"/>
        <w:ind w:firstLine="851"/>
        <w:divId w:val="1082490045"/>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C60584" w:rsidRDefault="006201FE">
      <w:pPr>
        <w:spacing w:after="0" w:line="240" w:lineRule="auto"/>
        <w:ind w:firstLine="851"/>
        <w:divId w:val="433134744"/>
        <w:rPr>
          <w:rFonts w:ascii="Times New Roman" w:eastAsia="Times New Roman" w:hAnsi="Times New Roman" w:cs="Times New Roman"/>
          <w:sz w:val="24"/>
          <w:szCs w:val="24"/>
        </w:rPr>
      </w:pPr>
      <w:r>
        <w:rPr>
          <w:rFonts w:ascii="Times New Roman" w:eastAsia="Times New Roman" w:hAnsi="Times New Roman" w:cs="Times New Roman"/>
          <w:sz w:val="24"/>
          <w:szCs w:val="24"/>
        </w:rPr>
        <w:t>§ 8. Плащането на таксите в левове в брой може да се извършва само за период от един месец от датата на въвеждане на еврото в Република България (период на двойно обращение на лева и еврото) съгласно чл. 24 от Закона за въвеждане на еврото в Република България при използване на официалния валутен курс, изразен с шест цифри с всичките пет знака след десетичната запетая, и при спазване на правилото за закръгляване, регламентирано в чл. 13 от същия закон.</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05359287"/>
        <w:rPr>
          <w:rFonts w:ascii="Times New Roman" w:eastAsia="Times New Roman" w:hAnsi="Times New Roman" w:cs="Times New Roman"/>
          <w:sz w:val="24"/>
          <w:szCs w:val="24"/>
        </w:rPr>
      </w:pPr>
      <w:r>
        <w:rPr>
          <w:rFonts w:ascii="Times New Roman" w:eastAsia="Times New Roman" w:hAnsi="Times New Roman" w:cs="Times New Roman"/>
          <w:sz w:val="24"/>
          <w:szCs w:val="24"/>
        </w:rPr>
        <w:t>§ 9. Постановлението влиза в сила от датата на въвеждане на еврото в Република България.</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t xml:space="preserve">КЪМ ПОСТАНОВЛЕНИЕ № 29 ОТ 16 АПРИЛ 2025 Г. ЗА ДОПЪЛНЕНИЕ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after="0" w:line="240" w:lineRule="auto"/>
        <w:ind w:firstLine="851"/>
        <w:divId w:val="39270625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2025 Г., В СИЛА ОТ 17.04.2025 Г.)</w:t>
      </w:r>
    </w:p>
    <w:p w:rsidR="00C60584" w:rsidRDefault="00C60584">
      <w:pPr>
        <w:spacing w:after="0" w:line="240" w:lineRule="auto"/>
        <w:divId w:val="931663754"/>
        <w:rPr>
          <w:rFonts w:ascii="Times New Roman" w:eastAsia="Times New Roman" w:hAnsi="Times New Roman" w:cs="Times New Roman"/>
          <w:sz w:val="24"/>
          <w:szCs w:val="24"/>
        </w:rPr>
      </w:pPr>
    </w:p>
    <w:p w:rsidR="00C60584" w:rsidRDefault="006201FE">
      <w:pPr>
        <w:spacing w:after="0" w:line="240" w:lineRule="auto"/>
        <w:ind w:firstLine="851"/>
        <w:divId w:val="366025061"/>
        <w:rPr>
          <w:rFonts w:ascii="Times New Roman" w:eastAsia="Times New Roman" w:hAnsi="Times New Roman" w:cs="Times New Roman"/>
          <w:sz w:val="24"/>
          <w:szCs w:val="24"/>
        </w:rPr>
      </w:pPr>
      <w:r>
        <w:rPr>
          <w:rFonts w:ascii="Times New Roman" w:eastAsia="Times New Roman" w:hAnsi="Times New Roman" w:cs="Times New Roman"/>
          <w:sz w:val="24"/>
          <w:szCs w:val="24"/>
        </w:rPr>
        <w:t>§ 2. По приети заявления за издаване на документите по чл. 32, т. 1, букви "а" и "б", чл. 45а, ал. 2 и 3 и чл. 46в, до влизането в сила на постановлението се събират таксите в размера, определен до влизането му в сила.</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889223868"/>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line="240" w:lineRule="auto"/>
        <w:ind w:firstLine="851"/>
        <w:jc w:val="center"/>
        <w:divId w:val="94719816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t xml:space="preserve">КЪМ ПОСТАНОВЛЕНИЕ № 206 ОТ 9 ОКТОМВРИ 2025 Г. ЗА ИЗМЕНЕНИЕ НА ТАРИФА № 4 ЗА ТАКСИТЕ, КОИТО СЕ СЪБИРАТ В СИСТЕМАТА НА МИНИСТЕРСТВОТО НА ВЪТРЕШНИТЕ РАБОТИ ПО ЗАКОНА ЗА ДЪРЖАВНИТЕ ТАКСИ, ПРИЕТА С ПОСТАНОВЛЕНИЕ № 53 НА МИНИСТЕРСКИЯ СЪВЕТ ОТ 1998 Г. </w:t>
      </w:r>
    </w:p>
    <w:p w:rsidR="00C60584" w:rsidRDefault="006201FE">
      <w:pPr>
        <w:spacing w:after="0" w:line="240" w:lineRule="auto"/>
        <w:ind w:firstLine="851"/>
        <w:divId w:val="111386264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85 ОТ 2025 Г.)</w:t>
      </w:r>
    </w:p>
    <w:p w:rsidR="00C60584" w:rsidRDefault="00C60584">
      <w:pPr>
        <w:spacing w:after="0" w:line="240" w:lineRule="auto"/>
        <w:divId w:val="559902101"/>
        <w:rPr>
          <w:rFonts w:ascii="Times New Roman" w:eastAsia="Times New Roman" w:hAnsi="Times New Roman" w:cs="Times New Roman"/>
          <w:sz w:val="24"/>
          <w:szCs w:val="24"/>
        </w:rPr>
      </w:pPr>
    </w:p>
    <w:p w:rsidR="00C60584" w:rsidRDefault="006201FE">
      <w:pPr>
        <w:spacing w:after="0" w:line="240" w:lineRule="auto"/>
        <w:ind w:firstLine="851"/>
        <w:divId w:val="1181118499"/>
        <w:rPr>
          <w:rFonts w:ascii="Times New Roman" w:eastAsia="Times New Roman" w:hAnsi="Times New Roman" w:cs="Times New Roman"/>
          <w:sz w:val="24"/>
          <w:szCs w:val="24"/>
        </w:rPr>
      </w:pPr>
      <w:r>
        <w:rPr>
          <w:rFonts w:ascii="Times New Roman" w:eastAsia="Times New Roman" w:hAnsi="Times New Roman" w:cs="Times New Roman"/>
          <w:sz w:val="24"/>
          <w:szCs w:val="24"/>
        </w:rPr>
        <w:t>§ 18. До датата на въвеждане на еврото в Република България не се събират таксите в размерите по чл. 31, ал. 8, чл. 31а, ал. 1 и 2, чл. 31б, ал. 1, чл. 31в, ал. 1 и чл. 31г, ал. 1, а се събират такси в следния размер:</w:t>
      </w:r>
    </w:p>
    <w:p w:rsidR="00C60584" w:rsidRDefault="006201FE">
      <w:pPr>
        <w:spacing w:after="0" w:line="240" w:lineRule="auto"/>
        <w:ind w:firstLine="851"/>
        <w:divId w:val="644747270"/>
        <w:rPr>
          <w:rFonts w:ascii="Times New Roman" w:eastAsia="Times New Roman" w:hAnsi="Times New Roman" w:cs="Times New Roman"/>
          <w:sz w:val="24"/>
          <w:szCs w:val="24"/>
        </w:rPr>
      </w:pPr>
      <w:r>
        <w:rPr>
          <w:rFonts w:ascii="Times New Roman" w:eastAsia="Times New Roman" w:hAnsi="Times New Roman" w:cs="Times New Roman"/>
          <w:sz w:val="24"/>
          <w:szCs w:val="24"/>
        </w:rPr>
        <w:t>1. По чл. 31, ал. 8, т. 1 - 499,55 лв.</w:t>
      </w:r>
    </w:p>
    <w:p w:rsidR="00C60584" w:rsidRDefault="006201FE">
      <w:pPr>
        <w:spacing w:after="0" w:line="240" w:lineRule="auto"/>
        <w:ind w:firstLine="851"/>
        <w:divId w:val="847407350"/>
        <w:rPr>
          <w:rFonts w:ascii="Times New Roman" w:eastAsia="Times New Roman" w:hAnsi="Times New Roman" w:cs="Times New Roman"/>
          <w:sz w:val="24"/>
          <w:szCs w:val="24"/>
        </w:rPr>
      </w:pPr>
      <w:r>
        <w:rPr>
          <w:rFonts w:ascii="Times New Roman" w:eastAsia="Times New Roman" w:hAnsi="Times New Roman" w:cs="Times New Roman"/>
          <w:sz w:val="24"/>
          <w:szCs w:val="24"/>
        </w:rPr>
        <w:t>2. По чл. 31, ал. 8, т. 2 - 129,03 лв.</w:t>
      </w:r>
    </w:p>
    <w:p w:rsidR="00C60584" w:rsidRDefault="006201FE">
      <w:pPr>
        <w:spacing w:after="0" w:line="240" w:lineRule="auto"/>
        <w:ind w:firstLine="851"/>
        <w:divId w:val="13127586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По чл. 31а, ал. 1, т. 1,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C60584" w:rsidRDefault="006201FE">
      <w:pPr>
        <w:spacing w:after="0" w:line="240" w:lineRule="auto"/>
        <w:ind w:firstLine="851"/>
        <w:divId w:val="15206982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По чл. 31а, ал. 1, т. 1,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C60584" w:rsidRDefault="006201FE">
      <w:pPr>
        <w:spacing w:after="0" w:line="240" w:lineRule="auto"/>
        <w:ind w:firstLine="851"/>
        <w:divId w:val="16589160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По чл. 31а, ал, 1, т. 1,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C60584" w:rsidRDefault="006201FE">
      <w:pPr>
        <w:spacing w:after="0" w:line="240" w:lineRule="auto"/>
        <w:ind w:firstLine="851"/>
        <w:divId w:val="10295984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По чл. 31а, ал. 1, т. 1,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C60584" w:rsidRDefault="006201FE">
      <w:pPr>
        <w:spacing w:after="0" w:line="240" w:lineRule="auto"/>
        <w:ind w:firstLine="851"/>
        <w:divId w:val="20003820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По чл. 31а, ал. 1, т. 1,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C60584" w:rsidRDefault="006201FE">
      <w:pPr>
        <w:spacing w:after="0" w:line="240" w:lineRule="auto"/>
        <w:ind w:firstLine="851"/>
        <w:divId w:val="128719509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По чл. 31а, ал. 1, т. 1,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C60584" w:rsidRDefault="006201FE">
      <w:pPr>
        <w:spacing w:after="0" w:line="240" w:lineRule="auto"/>
        <w:ind w:firstLine="851"/>
        <w:divId w:val="9902536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По чл. 31а, ал. 1, т. 2,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C60584" w:rsidRDefault="006201FE">
      <w:pPr>
        <w:spacing w:after="0" w:line="240" w:lineRule="auto"/>
        <w:ind w:firstLine="851"/>
        <w:divId w:val="18948059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По чл. 31а, ал. 1, т. 2,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C60584" w:rsidRDefault="006201FE">
      <w:pPr>
        <w:spacing w:after="0" w:line="240" w:lineRule="auto"/>
        <w:ind w:firstLine="851"/>
        <w:divId w:val="14734466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По чл. 31а, ал, 1, т. 2,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C60584" w:rsidRDefault="006201FE">
      <w:pPr>
        <w:spacing w:after="0" w:line="240" w:lineRule="auto"/>
        <w:ind w:firstLine="851"/>
        <w:divId w:val="11080465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По чл. 31а, ал. 1, т. 2,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C60584" w:rsidRDefault="006201FE">
      <w:pPr>
        <w:spacing w:after="0" w:line="240" w:lineRule="auto"/>
        <w:ind w:firstLine="851"/>
        <w:divId w:val="11608482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По чл. 31а, ал. 1, т. 2,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C60584" w:rsidRDefault="006201FE">
      <w:pPr>
        <w:spacing w:after="0" w:line="240" w:lineRule="auto"/>
        <w:ind w:firstLine="851"/>
        <w:divId w:val="18147158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По чл. 31а, ал. 1, т. 2,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C60584" w:rsidRDefault="006201FE">
      <w:pPr>
        <w:spacing w:after="0" w:line="240" w:lineRule="auto"/>
        <w:ind w:firstLine="851"/>
        <w:divId w:val="3831437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По чл. 31а, ал. 1, т. 3,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"- 347,17 лв.</w:t>
      </w:r>
    </w:p>
    <w:p w:rsidR="00C60584" w:rsidRDefault="006201FE">
      <w:pPr>
        <w:spacing w:after="0" w:line="240" w:lineRule="auto"/>
        <w:ind w:firstLine="851"/>
        <w:divId w:val="964165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По чл. 31а, ал. 1, т. 3,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- 225,63 лв.</w:t>
      </w:r>
    </w:p>
    <w:p w:rsidR="00C60584" w:rsidRDefault="006201FE">
      <w:pPr>
        <w:spacing w:after="0" w:line="240" w:lineRule="auto"/>
        <w:ind w:firstLine="851"/>
        <w:divId w:val="1691836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По чл. 31а, ал. 1, т. 3,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- 503,23 лв.</w:t>
      </w:r>
    </w:p>
    <w:p w:rsidR="00C60584" w:rsidRDefault="006201FE">
      <w:pPr>
        <w:spacing w:after="0" w:line="240" w:lineRule="auto"/>
        <w:ind w:firstLine="851"/>
        <w:divId w:val="20767770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По чл. 31а, ал. 1, т. 3,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- 317,92 лв.</w:t>
      </w:r>
    </w:p>
    <w:p w:rsidR="00C60584" w:rsidRDefault="006201FE">
      <w:pPr>
        <w:spacing w:after="0" w:line="240" w:lineRule="auto"/>
        <w:ind w:firstLine="851"/>
        <w:divId w:val="129833976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По чл. 31а, ал. 1, т. 3,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"- 1219,48 лв.</w:t>
      </w:r>
    </w:p>
    <w:p w:rsidR="00C60584" w:rsidRDefault="006201FE">
      <w:pPr>
        <w:spacing w:after="0" w:line="240" w:lineRule="auto"/>
        <w:ind w:firstLine="851"/>
        <w:divId w:val="7921395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По чл. 31а, ал. 1, т. 3,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- 343,34 лв.</w:t>
      </w:r>
    </w:p>
    <w:p w:rsidR="00C60584" w:rsidRDefault="006201FE">
      <w:pPr>
        <w:spacing w:after="0" w:line="240" w:lineRule="auto"/>
        <w:ind w:firstLine="851"/>
        <w:divId w:val="31622986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21. По чл. 31а, ал. 1, т. 4,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C60584" w:rsidRDefault="006201FE">
      <w:pPr>
        <w:spacing w:after="0" w:line="240" w:lineRule="auto"/>
        <w:ind w:firstLine="851"/>
        <w:divId w:val="3236339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 чл. 31а, ал. 1, т. 4,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C60584" w:rsidRDefault="006201FE">
      <w:pPr>
        <w:spacing w:after="0" w:line="240" w:lineRule="auto"/>
        <w:ind w:firstLine="851"/>
        <w:divId w:val="4312426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По чл. 31а, ал, 1, т. 4,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C60584" w:rsidRDefault="006201FE">
      <w:pPr>
        <w:spacing w:after="0" w:line="240" w:lineRule="auto"/>
        <w:ind w:firstLine="851"/>
        <w:divId w:val="345525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По чл. 31а, ал. 1, т. 4,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C60584" w:rsidRDefault="006201FE">
      <w:pPr>
        <w:spacing w:after="0" w:line="240" w:lineRule="auto"/>
        <w:ind w:firstLine="851"/>
        <w:divId w:val="18668639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По чл. 31а, ал. 1, т. 4,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C60584" w:rsidRDefault="006201FE">
      <w:pPr>
        <w:spacing w:after="0" w:line="240" w:lineRule="auto"/>
        <w:ind w:firstLine="851"/>
        <w:divId w:val="2341680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По чл. 31а, ал. 1, т. 4,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C60584" w:rsidRDefault="006201FE">
      <w:pPr>
        <w:spacing w:after="0" w:line="240" w:lineRule="auto"/>
        <w:ind w:firstLine="851"/>
        <w:divId w:val="6171799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По чл. 31а, ал. 1, т. 5,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- 388,76 лв.</w:t>
      </w:r>
    </w:p>
    <w:p w:rsidR="00C60584" w:rsidRDefault="006201FE">
      <w:pPr>
        <w:spacing w:after="0" w:line="240" w:lineRule="auto"/>
        <w:ind w:firstLine="851"/>
        <w:divId w:val="10954440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По чл. 31а, ал. 1, т. 5, буква "а",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- 271,80 лв.</w:t>
      </w:r>
    </w:p>
    <w:p w:rsidR="00C60584" w:rsidRDefault="006201FE">
      <w:pPr>
        <w:spacing w:after="0" w:line="240" w:lineRule="auto"/>
        <w:ind w:firstLine="851"/>
        <w:divId w:val="7368222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 По чл. 31а, ал, 1, т. 5,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- 588,14 лв.</w:t>
      </w:r>
    </w:p>
    <w:p w:rsidR="00C60584" w:rsidRDefault="006201FE">
      <w:pPr>
        <w:spacing w:after="0" w:line="240" w:lineRule="auto"/>
        <w:ind w:firstLine="851"/>
        <w:divId w:val="1993171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По чл. 31а, ал. 1, т. 5, буква "б",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- 416,42 лв.</w:t>
      </w:r>
    </w:p>
    <w:p w:rsidR="00C60584" w:rsidRDefault="006201FE">
      <w:pPr>
        <w:spacing w:after="0" w:line="240" w:lineRule="auto"/>
        <w:ind w:firstLine="851"/>
        <w:divId w:val="12476155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По чл. 31а, ал. 1, т. 5,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аа</w:t>
      </w:r>
      <w:proofErr w:type="spellEnd"/>
      <w:r>
        <w:rPr>
          <w:rFonts w:ascii="Times New Roman" w:eastAsia="Times New Roman" w:hAnsi="Times New Roman" w:cs="Times New Roman"/>
          <w:sz w:val="24"/>
          <w:szCs w:val="24"/>
        </w:rPr>
        <w:t>" - 1220,08 лв.</w:t>
      </w:r>
    </w:p>
    <w:p w:rsidR="00C60584" w:rsidRDefault="006201FE">
      <w:pPr>
        <w:spacing w:after="0" w:line="240" w:lineRule="auto"/>
        <w:ind w:firstLine="851"/>
        <w:divId w:val="10780149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По чл. 31а, ал. 1, т. 5, буква "в", </w:t>
      </w:r>
      <w:proofErr w:type="spellStart"/>
      <w:r>
        <w:rPr>
          <w:rFonts w:ascii="Times New Roman" w:eastAsia="Times New Roman" w:hAnsi="Times New Roman" w:cs="Times New Roman"/>
          <w:sz w:val="24"/>
          <w:szCs w:val="24"/>
        </w:rPr>
        <w:t>подбуква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бб</w:t>
      </w:r>
      <w:proofErr w:type="spellEnd"/>
      <w:r>
        <w:rPr>
          <w:rFonts w:ascii="Times New Roman" w:eastAsia="Times New Roman" w:hAnsi="Times New Roman" w:cs="Times New Roman"/>
          <w:sz w:val="24"/>
          <w:szCs w:val="24"/>
        </w:rPr>
        <w:t>" - 441,16 лв.</w:t>
      </w:r>
    </w:p>
    <w:p w:rsidR="00C60584" w:rsidRDefault="006201FE">
      <w:pPr>
        <w:spacing w:after="0" w:line="240" w:lineRule="auto"/>
        <w:ind w:firstLine="851"/>
        <w:divId w:val="1416442149"/>
        <w:rPr>
          <w:rFonts w:ascii="Times New Roman" w:eastAsia="Times New Roman" w:hAnsi="Times New Roman" w:cs="Times New Roman"/>
          <w:sz w:val="24"/>
          <w:szCs w:val="24"/>
        </w:rPr>
      </w:pPr>
      <w:r>
        <w:rPr>
          <w:rFonts w:ascii="Times New Roman" w:eastAsia="Times New Roman" w:hAnsi="Times New Roman" w:cs="Times New Roman"/>
          <w:sz w:val="24"/>
          <w:szCs w:val="24"/>
        </w:rPr>
        <w:t>33. По чл. 31а, ал. 2, т. 1 - 172,40 лв.</w:t>
      </w:r>
    </w:p>
    <w:p w:rsidR="00C60584" w:rsidRDefault="006201FE">
      <w:pPr>
        <w:spacing w:after="0" w:line="240" w:lineRule="auto"/>
        <w:ind w:firstLine="851"/>
        <w:divId w:val="1762950241"/>
        <w:rPr>
          <w:rFonts w:ascii="Times New Roman" w:eastAsia="Times New Roman" w:hAnsi="Times New Roman" w:cs="Times New Roman"/>
          <w:sz w:val="24"/>
          <w:szCs w:val="24"/>
        </w:rPr>
      </w:pPr>
      <w:r>
        <w:rPr>
          <w:rFonts w:ascii="Times New Roman" w:eastAsia="Times New Roman" w:hAnsi="Times New Roman" w:cs="Times New Roman"/>
          <w:sz w:val="24"/>
          <w:szCs w:val="24"/>
        </w:rPr>
        <w:t>34. По чл. 31а, ал. 2, т. 2 - 310,88 лв.</w:t>
      </w:r>
    </w:p>
    <w:p w:rsidR="00C60584" w:rsidRDefault="006201FE">
      <w:pPr>
        <w:spacing w:after="0" w:line="240" w:lineRule="auto"/>
        <w:ind w:firstLine="851"/>
        <w:divId w:val="806357101"/>
        <w:rPr>
          <w:rFonts w:ascii="Times New Roman" w:eastAsia="Times New Roman" w:hAnsi="Times New Roman" w:cs="Times New Roman"/>
          <w:sz w:val="24"/>
          <w:szCs w:val="24"/>
        </w:rPr>
      </w:pPr>
      <w:r>
        <w:rPr>
          <w:rFonts w:ascii="Times New Roman" w:eastAsia="Times New Roman" w:hAnsi="Times New Roman" w:cs="Times New Roman"/>
          <w:sz w:val="24"/>
          <w:szCs w:val="24"/>
        </w:rPr>
        <w:t>35. По чл. 31б, ал. 1, т. 1, буква "а" - 586,52 лв.</w:t>
      </w:r>
    </w:p>
    <w:p w:rsidR="00C60584" w:rsidRDefault="006201FE">
      <w:pPr>
        <w:spacing w:after="0" w:line="240" w:lineRule="auto"/>
        <w:ind w:firstLine="851"/>
        <w:divId w:val="1510095438"/>
        <w:rPr>
          <w:rFonts w:ascii="Times New Roman" w:eastAsia="Times New Roman" w:hAnsi="Times New Roman" w:cs="Times New Roman"/>
          <w:sz w:val="24"/>
          <w:szCs w:val="24"/>
        </w:rPr>
      </w:pPr>
      <w:r>
        <w:rPr>
          <w:rFonts w:ascii="Times New Roman" w:eastAsia="Times New Roman" w:hAnsi="Times New Roman" w:cs="Times New Roman"/>
          <w:sz w:val="24"/>
          <w:szCs w:val="24"/>
        </w:rPr>
        <w:t>36. По чл. 31б, ал. 1, т. 1, буква "б" - 284,35 лв.</w:t>
      </w:r>
    </w:p>
    <w:p w:rsidR="00C60584" w:rsidRDefault="006201FE">
      <w:pPr>
        <w:spacing w:after="0" w:line="240" w:lineRule="auto"/>
        <w:ind w:firstLine="851"/>
        <w:divId w:val="1327397055"/>
        <w:rPr>
          <w:rFonts w:ascii="Times New Roman" w:eastAsia="Times New Roman" w:hAnsi="Times New Roman" w:cs="Times New Roman"/>
          <w:sz w:val="24"/>
          <w:szCs w:val="24"/>
        </w:rPr>
      </w:pPr>
      <w:r>
        <w:rPr>
          <w:rFonts w:ascii="Times New Roman" w:eastAsia="Times New Roman" w:hAnsi="Times New Roman" w:cs="Times New Roman"/>
          <w:sz w:val="24"/>
          <w:szCs w:val="24"/>
        </w:rPr>
        <w:t>37. По чл. 31б, ал. 1, т. 2, буква "а" - 317,06 лв.</w:t>
      </w:r>
    </w:p>
    <w:p w:rsidR="00C60584" w:rsidRDefault="006201FE">
      <w:pPr>
        <w:spacing w:after="0" w:line="240" w:lineRule="auto"/>
        <w:ind w:firstLine="851"/>
        <w:divId w:val="1755131246"/>
        <w:rPr>
          <w:rFonts w:ascii="Times New Roman" w:eastAsia="Times New Roman" w:hAnsi="Times New Roman" w:cs="Times New Roman"/>
          <w:sz w:val="24"/>
          <w:szCs w:val="24"/>
        </w:rPr>
      </w:pPr>
      <w:r>
        <w:rPr>
          <w:rFonts w:ascii="Times New Roman" w:eastAsia="Times New Roman" w:hAnsi="Times New Roman" w:cs="Times New Roman"/>
          <w:sz w:val="24"/>
          <w:szCs w:val="24"/>
        </w:rPr>
        <w:t>38. По чл. 31б, ал. 1, т. 2, буква "б" - 283,55 лв.</w:t>
      </w:r>
    </w:p>
    <w:p w:rsidR="00C60584" w:rsidRDefault="006201FE">
      <w:pPr>
        <w:spacing w:after="0" w:line="240" w:lineRule="auto"/>
        <w:ind w:firstLine="851"/>
        <w:divId w:val="1707486778"/>
        <w:rPr>
          <w:rFonts w:ascii="Times New Roman" w:eastAsia="Times New Roman" w:hAnsi="Times New Roman" w:cs="Times New Roman"/>
          <w:sz w:val="24"/>
          <w:szCs w:val="24"/>
        </w:rPr>
      </w:pPr>
      <w:r>
        <w:rPr>
          <w:rFonts w:ascii="Times New Roman" w:eastAsia="Times New Roman" w:hAnsi="Times New Roman" w:cs="Times New Roman"/>
          <w:sz w:val="24"/>
          <w:szCs w:val="24"/>
        </w:rPr>
        <w:t>39. По чл. 31в, ал. 1, т. 1 - 150,81 лв.</w:t>
      </w:r>
    </w:p>
    <w:p w:rsidR="00C60584" w:rsidRDefault="006201FE">
      <w:pPr>
        <w:spacing w:after="0" w:line="240" w:lineRule="auto"/>
        <w:ind w:firstLine="851"/>
        <w:divId w:val="119885279"/>
        <w:rPr>
          <w:rFonts w:ascii="Times New Roman" w:eastAsia="Times New Roman" w:hAnsi="Times New Roman" w:cs="Times New Roman"/>
          <w:sz w:val="24"/>
          <w:szCs w:val="24"/>
        </w:rPr>
      </w:pPr>
      <w:r>
        <w:rPr>
          <w:rFonts w:ascii="Times New Roman" w:eastAsia="Times New Roman" w:hAnsi="Times New Roman" w:cs="Times New Roman"/>
          <w:sz w:val="24"/>
          <w:szCs w:val="24"/>
        </w:rPr>
        <w:t>40. По чл. 31в, ал. 1, т. 2, буква "а" - 234,84 лв.</w:t>
      </w:r>
    </w:p>
    <w:p w:rsidR="00C60584" w:rsidRDefault="006201FE">
      <w:pPr>
        <w:spacing w:after="0" w:line="240" w:lineRule="auto"/>
        <w:ind w:firstLine="851"/>
        <w:divId w:val="358236798"/>
        <w:rPr>
          <w:rFonts w:ascii="Times New Roman" w:eastAsia="Times New Roman" w:hAnsi="Times New Roman" w:cs="Times New Roman"/>
          <w:sz w:val="24"/>
          <w:szCs w:val="24"/>
        </w:rPr>
      </w:pPr>
      <w:r>
        <w:rPr>
          <w:rFonts w:ascii="Times New Roman" w:eastAsia="Times New Roman" w:hAnsi="Times New Roman" w:cs="Times New Roman"/>
          <w:sz w:val="24"/>
          <w:szCs w:val="24"/>
        </w:rPr>
        <w:t>41. По чл. 31в, ал. 1, т. 2, буква "б" - 155,67 лв.</w:t>
      </w:r>
    </w:p>
    <w:p w:rsidR="00C60584" w:rsidRDefault="006201FE">
      <w:pPr>
        <w:spacing w:after="0" w:line="240" w:lineRule="auto"/>
        <w:ind w:firstLine="851"/>
        <w:divId w:val="19863496"/>
        <w:rPr>
          <w:rFonts w:ascii="Times New Roman" w:eastAsia="Times New Roman" w:hAnsi="Times New Roman" w:cs="Times New Roman"/>
          <w:sz w:val="24"/>
          <w:szCs w:val="24"/>
        </w:rPr>
      </w:pPr>
      <w:r>
        <w:rPr>
          <w:rFonts w:ascii="Times New Roman" w:eastAsia="Times New Roman" w:hAnsi="Times New Roman" w:cs="Times New Roman"/>
          <w:sz w:val="24"/>
          <w:szCs w:val="24"/>
        </w:rPr>
        <w:t>42. По чл. 31г, ал. 1, т. 1 - 413,03 лв.</w:t>
      </w:r>
    </w:p>
    <w:p w:rsidR="00C60584" w:rsidRDefault="006201FE">
      <w:pPr>
        <w:spacing w:after="0" w:line="240" w:lineRule="auto"/>
        <w:ind w:firstLine="851"/>
        <w:divId w:val="1676421801"/>
        <w:rPr>
          <w:rFonts w:ascii="Times New Roman" w:eastAsia="Times New Roman" w:hAnsi="Times New Roman" w:cs="Times New Roman"/>
          <w:sz w:val="24"/>
          <w:szCs w:val="24"/>
        </w:rPr>
      </w:pPr>
      <w:r>
        <w:rPr>
          <w:rFonts w:ascii="Times New Roman" w:eastAsia="Times New Roman" w:hAnsi="Times New Roman" w:cs="Times New Roman"/>
          <w:sz w:val="24"/>
          <w:szCs w:val="24"/>
        </w:rPr>
        <w:t>43. По чл. 31г, ал. 1, т. 2 - 171,61 лв.</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444925544"/>
        <w:rPr>
          <w:rFonts w:ascii="Times New Roman" w:eastAsia="Times New Roman" w:hAnsi="Times New Roman" w:cs="Times New Roman"/>
          <w:sz w:val="24"/>
          <w:szCs w:val="24"/>
        </w:rPr>
      </w:pPr>
      <w:r>
        <w:rPr>
          <w:rFonts w:ascii="Times New Roman" w:eastAsia="Times New Roman" w:hAnsi="Times New Roman" w:cs="Times New Roman"/>
          <w:sz w:val="24"/>
          <w:szCs w:val="24"/>
        </w:rPr>
        <w:t>§ 19. По започнатите до влизането в сила на § 18 от постановлението производства по чл. 31, ал. 8, чл. 31а, ал. 1 и 2, чл. 31б, ал. 1, чл. 31в, ал. 1 и чл. 31г, ал. 1 се събират такси в досегашните им размери.</w:t>
      </w:r>
    </w:p>
    <w:p w:rsidR="00C60584" w:rsidRDefault="00C60584">
      <w:pPr>
        <w:spacing w:after="0" w:line="240" w:lineRule="auto"/>
        <w:rPr>
          <w:rFonts w:ascii="Times New Roman" w:eastAsia="Times New Roman" w:hAnsi="Times New Roman" w:cs="Times New Roman"/>
          <w:sz w:val="24"/>
          <w:szCs w:val="24"/>
        </w:rPr>
      </w:pPr>
    </w:p>
    <w:p w:rsidR="00C60584" w:rsidRDefault="006201FE">
      <w:pPr>
        <w:spacing w:after="0" w:line="240" w:lineRule="auto"/>
        <w:ind w:firstLine="851"/>
        <w:divId w:val="377709612"/>
        <w:rPr>
          <w:rFonts w:ascii="Times New Roman" w:eastAsia="Times New Roman" w:hAnsi="Times New Roman" w:cs="Times New Roman"/>
          <w:sz w:val="24"/>
          <w:szCs w:val="24"/>
        </w:rPr>
      </w:pPr>
      <w:r>
        <w:rPr>
          <w:rFonts w:ascii="Times New Roman" w:eastAsia="Times New Roman" w:hAnsi="Times New Roman" w:cs="Times New Roman"/>
          <w:sz w:val="24"/>
          <w:szCs w:val="24"/>
        </w:rPr>
        <w:t>§ 20. Параграфи 1 - 17 влизат в сила от датата на въвеждане на еврото в Република България.</w:t>
      </w:r>
    </w:p>
    <w:p w:rsidR="00C60584" w:rsidRDefault="00C60584">
      <w:pPr>
        <w:spacing w:after="0" w:line="240" w:lineRule="auto"/>
        <w:rPr>
          <w:rFonts w:ascii="Times New Roman" w:eastAsia="Times New Roman" w:hAnsi="Times New Roman" w:cs="Times New Roman"/>
          <w:sz w:val="24"/>
          <w:szCs w:val="24"/>
        </w:rPr>
      </w:pPr>
    </w:p>
    <w:p w:rsidR="006201FE" w:rsidRDefault="006201FE">
      <w:pPr>
        <w:ind w:firstLine="851"/>
        <w:jc w:val="center"/>
        <w:divId w:val="1106537369"/>
        <w:rPr>
          <w:rFonts w:eastAsia="Times New Roman"/>
        </w:rPr>
      </w:pPr>
      <w:r>
        <w:rPr>
          <w:rFonts w:ascii="Times New Roman" w:eastAsia="Times New Roman" w:hAnsi="Times New Roman" w:cs="Times New Roman"/>
          <w:b/>
          <w:bCs/>
          <w:sz w:val="24"/>
          <w:szCs w:val="24"/>
        </w:rPr>
        <w:t>Заключителна разпоредба</w:t>
      </w:r>
      <w:r>
        <w:rPr>
          <w:rFonts w:ascii="Times New Roman" w:eastAsia="Times New Roman" w:hAnsi="Times New Roman" w:cs="Times New Roman"/>
          <w:b/>
          <w:bCs/>
          <w:sz w:val="24"/>
          <w:szCs w:val="24"/>
        </w:rPr>
        <w:br/>
        <w:t xml:space="preserve">КЪМ ПОСТАНОВЛЕНИЕ № 48 ОТ 22 АПРИЛ 2026 Г. ЗА ИЗМЕНЕНИЕ И ДОПЪЛНЕНИЕ НА НОРМАТИВНИ АКТОВЕ </w:t>
      </w:r>
    </w:p>
    <w:sectPr w:rsidR="006201F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95E" w:rsidRDefault="005B795E">
      <w:pPr>
        <w:spacing w:after="0" w:line="240" w:lineRule="auto"/>
      </w:pPr>
      <w:r>
        <w:separator/>
      </w:r>
    </w:p>
  </w:endnote>
  <w:endnote w:type="continuationSeparator" w:id="0">
    <w:p w:rsidR="005B795E" w:rsidRDefault="005B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DD5" w:rsidRDefault="00586DD5">
    <w:r>
      <w:t>Източник: Правно-информационни системи "</w:t>
    </w:r>
    <w:proofErr w:type="spellStart"/>
    <w:r>
      <w:t>Сиела</w:t>
    </w:r>
    <w:proofErr w:type="spellEnd"/>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95E" w:rsidRDefault="005B795E">
      <w:pPr>
        <w:spacing w:after="0" w:line="240" w:lineRule="auto"/>
      </w:pPr>
      <w:r>
        <w:separator/>
      </w:r>
    </w:p>
  </w:footnote>
  <w:footnote w:type="continuationSeparator" w:id="0">
    <w:p w:rsidR="005B795E" w:rsidRDefault="005B79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4A2"/>
    <w:rsid w:val="00014F1B"/>
    <w:rsid w:val="00546938"/>
    <w:rsid w:val="00586DD5"/>
    <w:rsid w:val="005B795E"/>
    <w:rsid w:val="005C59CC"/>
    <w:rsid w:val="005F6066"/>
    <w:rsid w:val="005F74A2"/>
    <w:rsid w:val="006201FE"/>
    <w:rsid w:val="00822B2F"/>
    <w:rsid w:val="00C60584"/>
    <w:rsid w:val="00E37F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A65A7-E39F-42BC-B955-1E184D1A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arrow">
    <w:name w:val="arrow"/>
    <w:basedOn w:val="Normal"/>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Normal"/>
    <w:pPr>
      <w:spacing w:after="390" w:line="240" w:lineRule="auto"/>
      <w:jc w:val="center"/>
    </w:pPr>
    <w:rPr>
      <w:rFonts w:ascii="Times New Roman" w:hAnsi="Times New Roman" w:cs="Times New Roman"/>
      <w:b/>
      <w:bCs/>
      <w:sz w:val="24"/>
      <w:szCs w:val="24"/>
    </w:rPr>
  </w:style>
  <w:style w:type="paragraph" w:customStyle="1" w:styleId="dlist-term">
    <w:name w:val="dlist-term"/>
    <w:basedOn w:val="Normal"/>
    <w:pPr>
      <w:spacing w:before="195" w:after="0" w:line="240" w:lineRule="auto"/>
    </w:pPr>
    <w:rPr>
      <w:rFonts w:ascii="Times New Roman" w:hAnsi="Times New Roman" w:cs="Times New Roman"/>
      <w:sz w:val="24"/>
      <w:szCs w:val="24"/>
    </w:rPr>
  </w:style>
  <w:style w:type="paragraph" w:customStyle="1" w:styleId="dlist-definition">
    <w:name w:val="dlist-definition"/>
    <w:basedOn w:val="Normal"/>
    <w:pPr>
      <w:spacing w:before="195" w:after="0" w:line="240" w:lineRule="auto"/>
      <w:jc w:val="both"/>
    </w:pPr>
    <w:rPr>
      <w:rFonts w:ascii="Times New Roman" w:hAnsi="Times New Roman" w:cs="Times New Roman"/>
      <w:sz w:val="24"/>
      <w:szCs w:val="24"/>
    </w:rPr>
  </w:style>
  <w:style w:type="paragraph" w:customStyle="1" w:styleId="euro">
    <w:name w:val="euro"/>
    <w:basedOn w:val="Normal"/>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Normal"/>
    <w:pPr>
      <w:spacing w:before="120" w:after="0" w:line="240" w:lineRule="auto"/>
      <w:jc w:val="both"/>
    </w:pPr>
    <w:rPr>
      <w:rFonts w:ascii="Times New Roman" w:hAnsi="Times New Roman" w:cs="Times New Roman"/>
    </w:rPr>
  </w:style>
  <w:style w:type="paragraph" w:customStyle="1" w:styleId="footnote-deleted">
    <w:name w:val="footnote-deleted"/>
    <w:basedOn w:val="Normal"/>
    <w:pPr>
      <w:spacing w:before="60" w:after="0" w:line="240" w:lineRule="auto"/>
      <w:jc w:val="both"/>
    </w:pPr>
    <w:rPr>
      <w:rFonts w:ascii="Times New Roman" w:hAnsi="Times New Roman" w:cs="Times New Roman"/>
      <w:sz w:val="24"/>
      <w:szCs w:val="24"/>
    </w:rPr>
  </w:style>
  <w:style w:type="paragraph" w:customStyle="1" w:styleId="footnote-spec">
    <w:name w:val="footnote-spec"/>
    <w:basedOn w:val="Normal"/>
    <w:pPr>
      <w:spacing w:before="60" w:after="0" w:line="240" w:lineRule="auto"/>
      <w:jc w:val="both"/>
    </w:pPr>
    <w:rPr>
      <w:rFonts w:ascii="Times New Roman" w:hAnsi="Times New Roman" w:cs="Times New Roman"/>
      <w:sz w:val="24"/>
      <w:szCs w:val="24"/>
    </w:rPr>
  </w:style>
  <w:style w:type="paragraph" w:customStyle="1" w:styleId="hd-column">
    <w:name w:val="hd-column"/>
    <w:basedOn w:val="Normal"/>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Normal"/>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Normal"/>
    <w:pPr>
      <w:spacing w:before="45" w:after="45" w:line="240" w:lineRule="auto"/>
      <w:jc w:val="center"/>
    </w:pPr>
    <w:rPr>
      <w:rFonts w:ascii="Times New Roman" w:hAnsi="Times New Roman" w:cs="Times New Roman"/>
    </w:rPr>
  </w:style>
  <w:style w:type="paragraph" w:customStyle="1" w:styleId="hd-toc-2">
    <w:name w:val="hd-toc-2"/>
    <w:basedOn w:val="Normal"/>
    <w:pPr>
      <w:spacing w:before="45" w:after="240" w:line="240" w:lineRule="auto"/>
    </w:pPr>
    <w:rPr>
      <w:rFonts w:ascii="Times New Roman" w:hAnsi="Times New Roman" w:cs="Times New Roman"/>
    </w:rPr>
  </w:style>
  <w:style w:type="paragraph" w:customStyle="1" w:styleId="hd-toc-3">
    <w:name w:val="hd-toc-3"/>
    <w:basedOn w:val="Normal"/>
    <w:pPr>
      <w:spacing w:before="45" w:after="240" w:line="240" w:lineRule="auto"/>
      <w:jc w:val="right"/>
    </w:pPr>
    <w:rPr>
      <w:rFonts w:ascii="Times New Roman" w:hAnsi="Times New Roman" w:cs="Times New Roman"/>
    </w:rPr>
  </w:style>
  <w:style w:type="paragraph" w:customStyle="1" w:styleId="hd-toc-4">
    <w:name w:val="hd-toc-4"/>
    <w:basedOn w:val="Normal"/>
    <w:pPr>
      <w:spacing w:before="45" w:after="240" w:line="240" w:lineRule="auto"/>
      <w:jc w:val="center"/>
    </w:pPr>
    <w:rPr>
      <w:rFonts w:ascii="Times New Roman" w:hAnsi="Times New Roman" w:cs="Times New Roman"/>
    </w:rPr>
  </w:style>
  <w:style w:type="paragraph" w:customStyle="1" w:styleId="item-none">
    <w:name w:val="item-none"/>
    <w:basedOn w:val="Normal"/>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Normal"/>
    <w:pPr>
      <w:spacing w:before="60" w:after="60" w:line="240" w:lineRule="auto"/>
      <w:jc w:val="both"/>
    </w:pPr>
    <w:rPr>
      <w:rFonts w:ascii="Times New Roman" w:hAnsi="Times New Roman" w:cs="Times New Roman"/>
    </w:rPr>
  </w:style>
  <w:style w:type="paragraph" w:customStyle="1" w:styleId="List1">
    <w:name w:val="List1"/>
    <w:basedOn w:val="Normal"/>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Normal"/>
    <w:pPr>
      <w:spacing w:before="120" w:after="0" w:line="240" w:lineRule="auto"/>
    </w:pPr>
    <w:rPr>
      <w:rFonts w:ascii="Times New Roman" w:hAnsi="Times New Roman" w:cs="Times New Roman"/>
      <w:b/>
      <w:bCs/>
      <w:sz w:val="24"/>
      <w:szCs w:val="24"/>
    </w:rPr>
  </w:style>
  <w:style w:type="paragraph" w:customStyle="1" w:styleId="norm">
    <w:name w:val="norm"/>
    <w:basedOn w:val="Normal"/>
    <w:pPr>
      <w:spacing w:before="120" w:after="0" w:line="240" w:lineRule="auto"/>
      <w:jc w:val="both"/>
    </w:pPr>
    <w:rPr>
      <w:rFonts w:ascii="Times New Roman" w:hAnsi="Times New Roman" w:cs="Times New Roman"/>
      <w:sz w:val="24"/>
      <w:szCs w:val="24"/>
    </w:rPr>
  </w:style>
  <w:style w:type="paragraph" w:customStyle="1" w:styleId="notcol">
    <w:name w:val="notcol"/>
    <w:basedOn w:val="Normal"/>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Normal"/>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Normal"/>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Normal"/>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Normal"/>
    <w:pPr>
      <w:spacing w:before="120" w:after="0" w:line="240" w:lineRule="auto"/>
      <w:jc w:val="both"/>
    </w:pPr>
    <w:rPr>
      <w:rFonts w:ascii="Times New Roman" w:hAnsi="Times New Roman" w:cs="Times New Roman"/>
      <w:sz w:val="24"/>
      <w:szCs w:val="24"/>
    </w:rPr>
  </w:style>
  <w:style w:type="paragraph" w:customStyle="1" w:styleId="tbl-centered">
    <w:name w:val="tbl-centered"/>
    <w:basedOn w:val="Normal"/>
    <w:pPr>
      <w:spacing w:before="60" w:after="60" w:line="240" w:lineRule="auto"/>
      <w:jc w:val="center"/>
    </w:pPr>
    <w:rPr>
      <w:rFonts w:ascii="Times New Roman" w:hAnsi="Times New Roman" w:cs="Times New Roman"/>
      <w:sz w:val="24"/>
      <w:szCs w:val="24"/>
    </w:rPr>
  </w:style>
  <w:style w:type="paragraph" w:customStyle="1" w:styleId="tbl-left">
    <w:name w:val="tbl-left"/>
    <w:basedOn w:val="Normal"/>
    <w:pPr>
      <w:spacing w:before="60" w:after="60" w:line="240" w:lineRule="auto"/>
    </w:pPr>
    <w:rPr>
      <w:rFonts w:ascii="Times New Roman" w:hAnsi="Times New Roman" w:cs="Times New Roman"/>
      <w:sz w:val="24"/>
      <w:szCs w:val="24"/>
    </w:rPr>
  </w:style>
  <w:style w:type="paragraph" w:customStyle="1" w:styleId="tbl-norm">
    <w:name w:val="tbl-norm"/>
    <w:basedOn w:val="Normal"/>
    <w:pPr>
      <w:spacing w:before="60" w:after="60" w:line="240" w:lineRule="auto"/>
      <w:jc w:val="both"/>
    </w:pPr>
    <w:rPr>
      <w:rFonts w:ascii="Times New Roman" w:hAnsi="Times New Roman" w:cs="Times New Roman"/>
      <w:sz w:val="24"/>
      <w:szCs w:val="24"/>
    </w:rPr>
  </w:style>
  <w:style w:type="paragraph" w:customStyle="1" w:styleId="tbl-right">
    <w:name w:val="tbl-right"/>
    <w:basedOn w:val="Normal"/>
    <w:pPr>
      <w:spacing w:before="60" w:after="60" w:line="240" w:lineRule="auto"/>
      <w:jc w:val="right"/>
    </w:pPr>
    <w:rPr>
      <w:rFonts w:ascii="Times New Roman" w:hAnsi="Times New Roman" w:cs="Times New Roman"/>
      <w:sz w:val="24"/>
      <w:szCs w:val="24"/>
    </w:rPr>
  </w:style>
  <w:style w:type="paragraph" w:customStyle="1" w:styleId="title-annex-1">
    <w:name w:val="title-annex-1"/>
    <w:basedOn w:val="Normal"/>
    <w:pPr>
      <w:spacing w:after="120" w:line="240" w:lineRule="auto"/>
      <w:jc w:val="center"/>
    </w:pPr>
    <w:rPr>
      <w:rFonts w:ascii="Times New Roman" w:hAnsi="Times New Roman" w:cs="Times New Roman"/>
      <w:i/>
      <w:iCs/>
      <w:sz w:val="24"/>
      <w:szCs w:val="24"/>
    </w:rPr>
  </w:style>
  <w:style w:type="paragraph" w:customStyle="1" w:styleId="title-annex-2">
    <w:name w:val="title-annex-2"/>
    <w:basedOn w:val="Normal"/>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Normal"/>
    <w:pPr>
      <w:spacing w:after="120" w:line="240" w:lineRule="auto"/>
    </w:pPr>
    <w:rPr>
      <w:rFonts w:ascii="Times New Roman" w:hAnsi="Times New Roman" w:cs="Times New Roman"/>
      <w:b/>
      <w:bCs/>
      <w:sz w:val="24"/>
      <w:szCs w:val="24"/>
    </w:rPr>
  </w:style>
  <w:style w:type="paragraph" w:customStyle="1" w:styleId="title-article-norm">
    <w:name w:val="title-article-norm"/>
    <w:basedOn w:val="Normal"/>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Normal"/>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Normal"/>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Normal"/>
    <w:pPr>
      <w:spacing w:after="120" w:line="240" w:lineRule="auto"/>
      <w:jc w:val="center"/>
    </w:pPr>
    <w:rPr>
      <w:rFonts w:ascii="Times New Roman" w:hAnsi="Times New Roman" w:cs="Times New Roman"/>
      <w:sz w:val="24"/>
      <w:szCs w:val="24"/>
    </w:rPr>
  </w:style>
  <w:style w:type="paragraph" w:customStyle="1" w:styleId="title-division-2">
    <w:name w:val="title-division-2"/>
    <w:basedOn w:val="Normal"/>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Normal"/>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Normal"/>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Normal"/>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Normal"/>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Normal"/>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Normal"/>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Normal"/>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Normal"/>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Normal"/>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Normal"/>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Normal"/>
    <w:pPr>
      <w:spacing w:before="120" w:after="120" w:line="240" w:lineRule="auto"/>
    </w:pPr>
    <w:rPr>
      <w:rFonts w:ascii="Times New Roman" w:hAnsi="Times New Roman" w:cs="Times New Roman"/>
      <w:sz w:val="24"/>
      <w:szCs w:val="24"/>
    </w:rPr>
  </w:style>
  <w:style w:type="paragraph" w:customStyle="1" w:styleId="title-table">
    <w:name w:val="title-table"/>
    <w:basedOn w:val="Normal"/>
    <w:pPr>
      <w:spacing w:after="120" w:line="240" w:lineRule="auto"/>
      <w:jc w:val="center"/>
    </w:pPr>
    <w:rPr>
      <w:rFonts w:ascii="Times New Roman" w:hAnsi="Times New Roman" w:cs="Times New Roman"/>
      <w:b/>
      <w:bCs/>
      <w:sz w:val="24"/>
      <w:szCs w:val="24"/>
    </w:rPr>
  </w:style>
  <w:style w:type="paragraph" w:customStyle="1" w:styleId="title-toc">
    <w:name w:val="title-toc"/>
    <w:basedOn w:val="Normal"/>
    <w:pPr>
      <w:spacing w:after="120" w:line="240" w:lineRule="auto"/>
      <w:jc w:val="center"/>
    </w:pPr>
    <w:rPr>
      <w:rFonts w:ascii="Times New Roman" w:hAnsi="Times New Roman" w:cs="Times New Roman"/>
      <w:b/>
      <w:bCs/>
      <w:sz w:val="24"/>
      <w:szCs w:val="24"/>
    </w:rPr>
  </w:style>
  <w:style w:type="paragraph" w:customStyle="1" w:styleId="c-ui-doc-title">
    <w:name w:val="c-ui-doc-title"/>
    <w:basedOn w:val="Normal"/>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Normal"/>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Normal"/>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Normal"/>
    <w:pPr>
      <w:spacing w:after="0" w:line="240" w:lineRule="auto"/>
    </w:pPr>
    <w:rPr>
      <w:rFonts w:ascii="Times New Roman" w:hAnsi="Times New Roman" w:cs="Times New Roman"/>
      <w:sz w:val="24"/>
      <w:szCs w:val="24"/>
    </w:rPr>
  </w:style>
  <w:style w:type="paragraph" w:customStyle="1" w:styleId="ui-icon-document-note">
    <w:name w:val="ui-icon-document-no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Normal"/>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Normal"/>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Normal"/>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Normal"/>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paragraph" w:customStyle="1" w:styleId="ui-btn-inner1">
    <w:name w:val="ui-btn-inner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Normal"/>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Normal"/>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Normal"/>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rsid w:val="00822B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B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187">
      <w:marLeft w:val="0"/>
      <w:marRight w:val="0"/>
      <w:marTop w:val="0"/>
      <w:marBottom w:val="0"/>
      <w:divBdr>
        <w:top w:val="none" w:sz="0" w:space="0" w:color="auto"/>
        <w:left w:val="none" w:sz="0" w:space="0" w:color="auto"/>
        <w:bottom w:val="none" w:sz="0" w:space="0" w:color="auto"/>
        <w:right w:val="none" w:sz="0" w:space="0" w:color="auto"/>
      </w:divBdr>
      <w:divsChild>
        <w:div w:id="927497057">
          <w:marLeft w:val="0"/>
          <w:marRight w:val="0"/>
          <w:marTop w:val="0"/>
          <w:marBottom w:val="0"/>
          <w:divBdr>
            <w:top w:val="none" w:sz="0" w:space="0" w:color="auto"/>
            <w:left w:val="none" w:sz="0" w:space="0" w:color="auto"/>
            <w:bottom w:val="none" w:sz="0" w:space="0" w:color="auto"/>
            <w:right w:val="none" w:sz="0" w:space="0" w:color="auto"/>
          </w:divBdr>
        </w:div>
        <w:div w:id="1416854993">
          <w:marLeft w:val="0"/>
          <w:marRight w:val="0"/>
          <w:marTop w:val="0"/>
          <w:marBottom w:val="0"/>
          <w:divBdr>
            <w:top w:val="none" w:sz="0" w:space="0" w:color="auto"/>
            <w:left w:val="none" w:sz="0" w:space="0" w:color="auto"/>
            <w:bottom w:val="none" w:sz="0" w:space="0" w:color="auto"/>
            <w:right w:val="none" w:sz="0" w:space="0" w:color="auto"/>
          </w:divBdr>
        </w:div>
        <w:div w:id="2033411580">
          <w:marLeft w:val="0"/>
          <w:marRight w:val="0"/>
          <w:marTop w:val="0"/>
          <w:marBottom w:val="0"/>
          <w:divBdr>
            <w:top w:val="none" w:sz="0" w:space="0" w:color="auto"/>
            <w:left w:val="none" w:sz="0" w:space="0" w:color="auto"/>
            <w:bottom w:val="none" w:sz="0" w:space="0" w:color="auto"/>
            <w:right w:val="none" w:sz="0" w:space="0" w:color="auto"/>
          </w:divBdr>
        </w:div>
        <w:div w:id="722363877">
          <w:marLeft w:val="0"/>
          <w:marRight w:val="0"/>
          <w:marTop w:val="0"/>
          <w:marBottom w:val="0"/>
          <w:divBdr>
            <w:top w:val="none" w:sz="0" w:space="0" w:color="auto"/>
            <w:left w:val="none" w:sz="0" w:space="0" w:color="auto"/>
            <w:bottom w:val="none" w:sz="0" w:space="0" w:color="auto"/>
            <w:right w:val="none" w:sz="0" w:space="0" w:color="auto"/>
          </w:divBdr>
        </w:div>
        <w:div w:id="971861935">
          <w:marLeft w:val="0"/>
          <w:marRight w:val="0"/>
          <w:marTop w:val="0"/>
          <w:marBottom w:val="0"/>
          <w:divBdr>
            <w:top w:val="none" w:sz="0" w:space="0" w:color="auto"/>
            <w:left w:val="none" w:sz="0" w:space="0" w:color="auto"/>
            <w:bottom w:val="none" w:sz="0" w:space="0" w:color="auto"/>
            <w:right w:val="none" w:sz="0" w:space="0" w:color="auto"/>
          </w:divBdr>
        </w:div>
        <w:div w:id="755134204">
          <w:marLeft w:val="0"/>
          <w:marRight w:val="0"/>
          <w:marTop w:val="0"/>
          <w:marBottom w:val="0"/>
          <w:divBdr>
            <w:top w:val="none" w:sz="0" w:space="0" w:color="auto"/>
            <w:left w:val="none" w:sz="0" w:space="0" w:color="auto"/>
            <w:bottom w:val="none" w:sz="0" w:space="0" w:color="auto"/>
            <w:right w:val="none" w:sz="0" w:space="0" w:color="auto"/>
          </w:divBdr>
        </w:div>
        <w:div w:id="1813525291">
          <w:marLeft w:val="0"/>
          <w:marRight w:val="0"/>
          <w:marTop w:val="0"/>
          <w:marBottom w:val="0"/>
          <w:divBdr>
            <w:top w:val="none" w:sz="0" w:space="0" w:color="auto"/>
            <w:left w:val="none" w:sz="0" w:space="0" w:color="auto"/>
            <w:bottom w:val="none" w:sz="0" w:space="0" w:color="auto"/>
            <w:right w:val="none" w:sz="0" w:space="0" w:color="auto"/>
          </w:divBdr>
        </w:div>
        <w:div w:id="551582284">
          <w:marLeft w:val="0"/>
          <w:marRight w:val="0"/>
          <w:marTop w:val="0"/>
          <w:marBottom w:val="0"/>
          <w:divBdr>
            <w:top w:val="none" w:sz="0" w:space="0" w:color="auto"/>
            <w:left w:val="none" w:sz="0" w:space="0" w:color="auto"/>
            <w:bottom w:val="none" w:sz="0" w:space="0" w:color="auto"/>
            <w:right w:val="none" w:sz="0" w:space="0" w:color="auto"/>
          </w:divBdr>
        </w:div>
        <w:div w:id="1793942040">
          <w:marLeft w:val="0"/>
          <w:marRight w:val="0"/>
          <w:marTop w:val="0"/>
          <w:marBottom w:val="0"/>
          <w:divBdr>
            <w:top w:val="none" w:sz="0" w:space="0" w:color="auto"/>
            <w:left w:val="none" w:sz="0" w:space="0" w:color="auto"/>
            <w:bottom w:val="none" w:sz="0" w:space="0" w:color="auto"/>
            <w:right w:val="none" w:sz="0" w:space="0" w:color="auto"/>
          </w:divBdr>
        </w:div>
        <w:div w:id="1207371171">
          <w:marLeft w:val="0"/>
          <w:marRight w:val="0"/>
          <w:marTop w:val="0"/>
          <w:marBottom w:val="0"/>
          <w:divBdr>
            <w:top w:val="none" w:sz="0" w:space="0" w:color="auto"/>
            <w:left w:val="none" w:sz="0" w:space="0" w:color="auto"/>
            <w:bottom w:val="none" w:sz="0" w:space="0" w:color="auto"/>
            <w:right w:val="none" w:sz="0" w:space="0" w:color="auto"/>
          </w:divBdr>
        </w:div>
        <w:div w:id="1458137822">
          <w:marLeft w:val="0"/>
          <w:marRight w:val="0"/>
          <w:marTop w:val="0"/>
          <w:marBottom w:val="0"/>
          <w:divBdr>
            <w:top w:val="none" w:sz="0" w:space="0" w:color="auto"/>
            <w:left w:val="none" w:sz="0" w:space="0" w:color="auto"/>
            <w:bottom w:val="none" w:sz="0" w:space="0" w:color="auto"/>
            <w:right w:val="none" w:sz="0" w:space="0" w:color="auto"/>
          </w:divBdr>
        </w:div>
        <w:div w:id="1719935123">
          <w:marLeft w:val="0"/>
          <w:marRight w:val="0"/>
          <w:marTop w:val="0"/>
          <w:marBottom w:val="0"/>
          <w:divBdr>
            <w:top w:val="none" w:sz="0" w:space="0" w:color="auto"/>
            <w:left w:val="none" w:sz="0" w:space="0" w:color="auto"/>
            <w:bottom w:val="none" w:sz="0" w:space="0" w:color="auto"/>
            <w:right w:val="none" w:sz="0" w:space="0" w:color="auto"/>
          </w:divBdr>
        </w:div>
        <w:div w:id="838618977">
          <w:marLeft w:val="0"/>
          <w:marRight w:val="0"/>
          <w:marTop w:val="0"/>
          <w:marBottom w:val="0"/>
          <w:divBdr>
            <w:top w:val="none" w:sz="0" w:space="0" w:color="auto"/>
            <w:left w:val="none" w:sz="0" w:space="0" w:color="auto"/>
            <w:bottom w:val="none" w:sz="0" w:space="0" w:color="auto"/>
            <w:right w:val="none" w:sz="0" w:space="0" w:color="auto"/>
          </w:divBdr>
        </w:div>
        <w:div w:id="1576554283">
          <w:marLeft w:val="0"/>
          <w:marRight w:val="0"/>
          <w:marTop w:val="0"/>
          <w:marBottom w:val="0"/>
          <w:divBdr>
            <w:top w:val="none" w:sz="0" w:space="0" w:color="auto"/>
            <w:left w:val="none" w:sz="0" w:space="0" w:color="auto"/>
            <w:bottom w:val="none" w:sz="0" w:space="0" w:color="auto"/>
            <w:right w:val="none" w:sz="0" w:space="0" w:color="auto"/>
          </w:divBdr>
        </w:div>
        <w:div w:id="1300113555">
          <w:marLeft w:val="0"/>
          <w:marRight w:val="0"/>
          <w:marTop w:val="0"/>
          <w:marBottom w:val="0"/>
          <w:divBdr>
            <w:top w:val="none" w:sz="0" w:space="0" w:color="auto"/>
            <w:left w:val="none" w:sz="0" w:space="0" w:color="auto"/>
            <w:bottom w:val="none" w:sz="0" w:space="0" w:color="auto"/>
            <w:right w:val="none" w:sz="0" w:space="0" w:color="auto"/>
          </w:divBdr>
        </w:div>
        <w:div w:id="476150542">
          <w:marLeft w:val="0"/>
          <w:marRight w:val="0"/>
          <w:marTop w:val="0"/>
          <w:marBottom w:val="0"/>
          <w:divBdr>
            <w:top w:val="none" w:sz="0" w:space="0" w:color="auto"/>
            <w:left w:val="none" w:sz="0" w:space="0" w:color="auto"/>
            <w:bottom w:val="none" w:sz="0" w:space="0" w:color="auto"/>
            <w:right w:val="none" w:sz="0" w:space="0" w:color="auto"/>
          </w:divBdr>
        </w:div>
        <w:div w:id="1711414670">
          <w:marLeft w:val="0"/>
          <w:marRight w:val="0"/>
          <w:marTop w:val="0"/>
          <w:marBottom w:val="0"/>
          <w:divBdr>
            <w:top w:val="none" w:sz="0" w:space="0" w:color="auto"/>
            <w:left w:val="none" w:sz="0" w:space="0" w:color="auto"/>
            <w:bottom w:val="none" w:sz="0" w:space="0" w:color="auto"/>
            <w:right w:val="none" w:sz="0" w:space="0" w:color="auto"/>
          </w:divBdr>
        </w:div>
        <w:div w:id="1543053605">
          <w:marLeft w:val="0"/>
          <w:marRight w:val="0"/>
          <w:marTop w:val="0"/>
          <w:marBottom w:val="0"/>
          <w:divBdr>
            <w:top w:val="none" w:sz="0" w:space="0" w:color="auto"/>
            <w:left w:val="none" w:sz="0" w:space="0" w:color="auto"/>
            <w:bottom w:val="none" w:sz="0" w:space="0" w:color="auto"/>
            <w:right w:val="none" w:sz="0" w:space="0" w:color="auto"/>
          </w:divBdr>
        </w:div>
        <w:div w:id="750390964">
          <w:marLeft w:val="0"/>
          <w:marRight w:val="0"/>
          <w:marTop w:val="0"/>
          <w:marBottom w:val="0"/>
          <w:divBdr>
            <w:top w:val="none" w:sz="0" w:space="0" w:color="auto"/>
            <w:left w:val="none" w:sz="0" w:space="0" w:color="auto"/>
            <w:bottom w:val="none" w:sz="0" w:space="0" w:color="auto"/>
            <w:right w:val="none" w:sz="0" w:space="0" w:color="auto"/>
          </w:divBdr>
        </w:div>
        <w:div w:id="166018398">
          <w:marLeft w:val="0"/>
          <w:marRight w:val="0"/>
          <w:marTop w:val="0"/>
          <w:marBottom w:val="0"/>
          <w:divBdr>
            <w:top w:val="none" w:sz="0" w:space="0" w:color="auto"/>
            <w:left w:val="none" w:sz="0" w:space="0" w:color="auto"/>
            <w:bottom w:val="none" w:sz="0" w:space="0" w:color="auto"/>
            <w:right w:val="none" w:sz="0" w:space="0" w:color="auto"/>
          </w:divBdr>
        </w:div>
        <w:div w:id="1310749443">
          <w:marLeft w:val="0"/>
          <w:marRight w:val="0"/>
          <w:marTop w:val="0"/>
          <w:marBottom w:val="0"/>
          <w:divBdr>
            <w:top w:val="none" w:sz="0" w:space="0" w:color="auto"/>
            <w:left w:val="none" w:sz="0" w:space="0" w:color="auto"/>
            <w:bottom w:val="none" w:sz="0" w:space="0" w:color="auto"/>
            <w:right w:val="none" w:sz="0" w:space="0" w:color="auto"/>
          </w:divBdr>
        </w:div>
        <w:div w:id="1811094925">
          <w:marLeft w:val="0"/>
          <w:marRight w:val="0"/>
          <w:marTop w:val="0"/>
          <w:marBottom w:val="0"/>
          <w:divBdr>
            <w:top w:val="none" w:sz="0" w:space="0" w:color="auto"/>
            <w:left w:val="none" w:sz="0" w:space="0" w:color="auto"/>
            <w:bottom w:val="none" w:sz="0" w:space="0" w:color="auto"/>
            <w:right w:val="none" w:sz="0" w:space="0" w:color="auto"/>
          </w:divBdr>
        </w:div>
        <w:div w:id="1211921810">
          <w:marLeft w:val="0"/>
          <w:marRight w:val="0"/>
          <w:marTop w:val="0"/>
          <w:marBottom w:val="0"/>
          <w:divBdr>
            <w:top w:val="none" w:sz="0" w:space="0" w:color="auto"/>
            <w:left w:val="none" w:sz="0" w:space="0" w:color="auto"/>
            <w:bottom w:val="none" w:sz="0" w:space="0" w:color="auto"/>
            <w:right w:val="none" w:sz="0" w:space="0" w:color="auto"/>
          </w:divBdr>
        </w:div>
        <w:div w:id="232006077">
          <w:marLeft w:val="0"/>
          <w:marRight w:val="0"/>
          <w:marTop w:val="0"/>
          <w:marBottom w:val="0"/>
          <w:divBdr>
            <w:top w:val="none" w:sz="0" w:space="0" w:color="auto"/>
            <w:left w:val="none" w:sz="0" w:space="0" w:color="auto"/>
            <w:bottom w:val="none" w:sz="0" w:space="0" w:color="auto"/>
            <w:right w:val="none" w:sz="0" w:space="0" w:color="auto"/>
          </w:divBdr>
        </w:div>
        <w:div w:id="1521970737">
          <w:marLeft w:val="0"/>
          <w:marRight w:val="0"/>
          <w:marTop w:val="0"/>
          <w:marBottom w:val="0"/>
          <w:divBdr>
            <w:top w:val="none" w:sz="0" w:space="0" w:color="auto"/>
            <w:left w:val="none" w:sz="0" w:space="0" w:color="auto"/>
            <w:bottom w:val="none" w:sz="0" w:space="0" w:color="auto"/>
            <w:right w:val="none" w:sz="0" w:space="0" w:color="auto"/>
          </w:divBdr>
        </w:div>
        <w:div w:id="2125466938">
          <w:marLeft w:val="0"/>
          <w:marRight w:val="0"/>
          <w:marTop w:val="0"/>
          <w:marBottom w:val="0"/>
          <w:divBdr>
            <w:top w:val="none" w:sz="0" w:space="0" w:color="auto"/>
            <w:left w:val="none" w:sz="0" w:space="0" w:color="auto"/>
            <w:bottom w:val="none" w:sz="0" w:space="0" w:color="auto"/>
            <w:right w:val="none" w:sz="0" w:space="0" w:color="auto"/>
          </w:divBdr>
        </w:div>
        <w:div w:id="82456147">
          <w:marLeft w:val="0"/>
          <w:marRight w:val="0"/>
          <w:marTop w:val="0"/>
          <w:marBottom w:val="0"/>
          <w:divBdr>
            <w:top w:val="none" w:sz="0" w:space="0" w:color="auto"/>
            <w:left w:val="none" w:sz="0" w:space="0" w:color="auto"/>
            <w:bottom w:val="none" w:sz="0" w:space="0" w:color="auto"/>
            <w:right w:val="none" w:sz="0" w:space="0" w:color="auto"/>
          </w:divBdr>
        </w:div>
        <w:div w:id="1060910351">
          <w:marLeft w:val="0"/>
          <w:marRight w:val="0"/>
          <w:marTop w:val="0"/>
          <w:marBottom w:val="0"/>
          <w:divBdr>
            <w:top w:val="none" w:sz="0" w:space="0" w:color="auto"/>
            <w:left w:val="none" w:sz="0" w:space="0" w:color="auto"/>
            <w:bottom w:val="none" w:sz="0" w:space="0" w:color="auto"/>
            <w:right w:val="none" w:sz="0" w:space="0" w:color="auto"/>
          </w:divBdr>
        </w:div>
        <w:div w:id="583926563">
          <w:marLeft w:val="0"/>
          <w:marRight w:val="0"/>
          <w:marTop w:val="0"/>
          <w:marBottom w:val="0"/>
          <w:divBdr>
            <w:top w:val="none" w:sz="0" w:space="0" w:color="auto"/>
            <w:left w:val="none" w:sz="0" w:space="0" w:color="auto"/>
            <w:bottom w:val="none" w:sz="0" w:space="0" w:color="auto"/>
            <w:right w:val="none" w:sz="0" w:space="0" w:color="auto"/>
          </w:divBdr>
        </w:div>
        <w:div w:id="1811904059">
          <w:marLeft w:val="0"/>
          <w:marRight w:val="0"/>
          <w:marTop w:val="0"/>
          <w:marBottom w:val="0"/>
          <w:divBdr>
            <w:top w:val="none" w:sz="0" w:space="0" w:color="auto"/>
            <w:left w:val="none" w:sz="0" w:space="0" w:color="auto"/>
            <w:bottom w:val="none" w:sz="0" w:space="0" w:color="auto"/>
            <w:right w:val="none" w:sz="0" w:space="0" w:color="auto"/>
          </w:divBdr>
        </w:div>
        <w:div w:id="1784224384">
          <w:marLeft w:val="0"/>
          <w:marRight w:val="0"/>
          <w:marTop w:val="0"/>
          <w:marBottom w:val="0"/>
          <w:divBdr>
            <w:top w:val="none" w:sz="0" w:space="0" w:color="auto"/>
            <w:left w:val="none" w:sz="0" w:space="0" w:color="auto"/>
            <w:bottom w:val="none" w:sz="0" w:space="0" w:color="auto"/>
            <w:right w:val="none" w:sz="0" w:space="0" w:color="auto"/>
          </w:divBdr>
        </w:div>
        <w:div w:id="1023672620">
          <w:marLeft w:val="0"/>
          <w:marRight w:val="0"/>
          <w:marTop w:val="0"/>
          <w:marBottom w:val="0"/>
          <w:divBdr>
            <w:top w:val="none" w:sz="0" w:space="0" w:color="auto"/>
            <w:left w:val="none" w:sz="0" w:space="0" w:color="auto"/>
            <w:bottom w:val="none" w:sz="0" w:space="0" w:color="auto"/>
            <w:right w:val="none" w:sz="0" w:space="0" w:color="auto"/>
          </w:divBdr>
        </w:div>
        <w:div w:id="194932159">
          <w:marLeft w:val="0"/>
          <w:marRight w:val="0"/>
          <w:marTop w:val="0"/>
          <w:marBottom w:val="0"/>
          <w:divBdr>
            <w:top w:val="none" w:sz="0" w:space="0" w:color="auto"/>
            <w:left w:val="none" w:sz="0" w:space="0" w:color="auto"/>
            <w:bottom w:val="none" w:sz="0" w:space="0" w:color="auto"/>
            <w:right w:val="none" w:sz="0" w:space="0" w:color="auto"/>
          </w:divBdr>
        </w:div>
        <w:div w:id="1313293336">
          <w:marLeft w:val="0"/>
          <w:marRight w:val="0"/>
          <w:marTop w:val="0"/>
          <w:marBottom w:val="0"/>
          <w:divBdr>
            <w:top w:val="none" w:sz="0" w:space="0" w:color="auto"/>
            <w:left w:val="none" w:sz="0" w:space="0" w:color="auto"/>
            <w:bottom w:val="none" w:sz="0" w:space="0" w:color="auto"/>
            <w:right w:val="none" w:sz="0" w:space="0" w:color="auto"/>
          </w:divBdr>
        </w:div>
        <w:div w:id="2039814843">
          <w:marLeft w:val="0"/>
          <w:marRight w:val="0"/>
          <w:marTop w:val="0"/>
          <w:marBottom w:val="0"/>
          <w:divBdr>
            <w:top w:val="none" w:sz="0" w:space="0" w:color="auto"/>
            <w:left w:val="none" w:sz="0" w:space="0" w:color="auto"/>
            <w:bottom w:val="none" w:sz="0" w:space="0" w:color="auto"/>
            <w:right w:val="none" w:sz="0" w:space="0" w:color="auto"/>
          </w:divBdr>
        </w:div>
        <w:div w:id="2140881806">
          <w:marLeft w:val="0"/>
          <w:marRight w:val="0"/>
          <w:marTop w:val="0"/>
          <w:marBottom w:val="0"/>
          <w:divBdr>
            <w:top w:val="none" w:sz="0" w:space="0" w:color="auto"/>
            <w:left w:val="none" w:sz="0" w:space="0" w:color="auto"/>
            <w:bottom w:val="none" w:sz="0" w:space="0" w:color="auto"/>
            <w:right w:val="none" w:sz="0" w:space="0" w:color="auto"/>
          </w:divBdr>
        </w:div>
        <w:div w:id="1219584597">
          <w:marLeft w:val="0"/>
          <w:marRight w:val="0"/>
          <w:marTop w:val="0"/>
          <w:marBottom w:val="0"/>
          <w:divBdr>
            <w:top w:val="none" w:sz="0" w:space="0" w:color="auto"/>
            <w:left w:val="none" w:sz="0" w:space="0" w:color="auto"/>
            <w:bottom w:val="none" w:sz="0" w:space="0" w:color="auto"/>
            <w:right w:val="none" w:sz="0" w:space="0" w:color="auto"/>
          </w:divBdr>
        </w:div>
        <w:div w:id="87625451">
          <w:marLeft w:val="0"/>
          <w:marRight w:val="0"/>
          <w:marTop w:val="0"/>
          <w:marBottom w:val="0"/>
          <w:divBdr>
            <w:top w:val="none" w:sz="0" w:space="0" w:color="auto"/>
            <w:left w:val="none" w:sz="0" w:space="0" w:color="auto"/>
            <w:bottom w:val="none" w:sz="0" w:space="0" w:color="auto"/>
            <w:right w:val="none" w:sz="0" w:space="0" w:color="auto"/>
          </w:divBdr>
        </w:div>
        <w:div w:id="1484814371">
          <w:marLeft w:val="0"/>
          <w:marRight w:val="0"/>
          <w:marTop w:val="0"/>
          <w:marBottom w:val="0"/>
          <w:divBdr>
            <w:top w:val="none" w:sz="0" w:space="0" w:color="auto"/>
            <w:left w:val="none" w:sz="0" w:space="0" w:color="auto"/>
            <w:bottom w:val="none" w:sz="0" w:space="0" w:color="auto"/>
            <w:right w:val="none" w:sz="0" w:space="0" w:color="auto"/>
          </w:divBdr>
        </w:div>
        <w:div w:id="284965155">
          <w:marLeft w:val="0"/>
          <w:marRight w:val="0"/>
          <w:marTop w:val="0"/>
          <w:marBottom w:val="0"/>
          <w:divBdr>
            <w:top w:val="none" w:sz="0" w:space="0" w:color="auto"/>
            <w:left w:val="none" w:sz="0" w:space="0" w:color="auto"/>
            <w:bottom w:val="none" w:sz="0" w:space="0" w:color="auto"/>
            <w:right w:val="none" w:sz="0" w:space="0" w:color="auto"/>
          </w:divBdr>
        </w:div>
        <w:div w:id="398594325">
          <w:marLeft w:val="0"/>
          <w:marRight w:val="0"/>
          <w:marTop w:val="0"/>
          <w:marBottom w:val="0"/>
          <w:divBdr>
            <w:top w:val="none" w:sz="0" w:space="0" w:color="auto"/>
            <w:left w:val="none" w:sz="0" w:space="0" w:color="auto"/>
            <w:bottom w:val="none" w:sz="0" w:space="0" w:color="auto"/>
            <w:right w:val="none" w:sz="0" w:space="0" w:color="auto"/>
          </w:divBdr>
        </w:div>
        <w:div w:id="1429351294">
          <w:marLeft w:val="0"/>
          <w:marRight w:val="0"/>
          <w:marTop w:val="0"/>
          <w:marBottom w:val="0"/>
          <w:divBdr>
            <w:top w:val="none" w:sz="0" w:space="0" w:color="auto"/>
            <w:left w:val="none" w:sz="0" w:space="0" w:color="auto"/>
            <w:bottom w:val="none" w:sz="0" w:space="0" w:color="auto"/>
            <w:right w:val="none" w:sz="0" w:space="0" w:color="auto"/>
          </w:divBdr>
        </w:div>
        <w:div w:id="505092478">
          <w:marLeft w:val="0"/>
          <w:marRight w:val="0"/>
          <w:marTop w:val="0"/>
          <w:marBottom w:val="0"/>
          <w:divBdr>
            <w:top w:val="none" w:sz="0" w:space="0" w:color="auto"/>
            <w:left w:val="none" w:sz="0" w:space="0" w:color="auto"/>
            <w:bottom w:val="none" w:sz="0" w:space="0" w:color="auto"/>
            <w:right w:val="none" w:sz="0" w:space="0" w:color="auto"/>
          </w:divBdr>
        </w:div>
        <w:div w:id="259264723">
          <w:marLeft w:val="0"/>
          <w:marRight w:val="0"/>
          <w:marTop w:val="0"/>
          <w:marBottom w:val="0"/>
          <w:divBdr>
            <w:top w:val="none" w:sz="0" w:space="0" w:color="auto"/>
            <w:left w:val="none" w:sz="0" w:space="0" w:color="auto"/>
            <w:bottom w:val="none" w:sz="0" w:space="0" w:color="auto"/>
            <w:right w:val="none" w:sz="0" w:space="0" w:color="auto"/>
          </w:divBdr>
        </w:div>
        <w:div w:id="1955553473">
          <w:marLeft w:val="0"/>
          <w:marRight w:val="0"/>
          <w:marTop w:val="0"/>
          <w:marBottom w:val="0"/>
          <w:divBdr>
            <w:top w:val="none" w:sz="0" w:space="0" w:color="auto"/>
            <w:left w:val="none" w:sz="0" w:space="0" w:color="auto"/>
            <w:bottom w:val="none" w:sz="0" w:space="0" w:color="auto"/>
            <w:right w:val="none" w:sz="0" w:space="0" w:color="auto"/>
          </w:divBdr>
        </w:div>
        <w:div w:id="2034531742">
          <w:marLeft w:val="0"/>
          <w:marRight w:val="0"/>
          <w:marTop w:val="0"/>
          <w:marBottom w:val="0"/>
          <w:divBdr>
            <w:top w:val="none" w:sz="0" w:space="0" w:color="auto"/>
            <w:left w:val="none" w:sz="0" w:space="0" w:color="auto"/>
            <w:bottom w:val="none" w:sz="0" w:space="0" w:color="auto"/>
            <w:right w:val="none" w:sz="0" w:space="0" w:color="auto"/>
          </w:divBdr>
        </w:div>
        <w:div w:id="1223566616">
          <w:marLeft w:val="0"/>
          <w:marRight w:val="0"/>
          <w:marTop w:val="0"/>
          <w:marBottom w:val="0"/>
          <w:divBdr>
            <w:top w:val="none" w:sz="0" w:space="0" w:color="auto"/>
            <w:left w:val="none" w:sz="0" w:space="0" w:color="auto"/>
            <w:bottom w:val="none" w:sz="0" w:space="0" w:color="auto"/>
            <w:right w:val="none" w:sz="0" w:space="0" w:color="auto"/>
          </w:divBdr>
        </w:div>
        <w:div w:id="394595214">
          <w:marLeft w:val="0"/>
          <w:marRight w:val="0"/>
          <w:marTop w:val="0"/>
          <w:marBottom w:val="0"/>
          <w:divBdr>
            <w:top w:val="none" w:sz="0" w:space="0" w:color="auto"/>
            <w:left w:val="none" w:sz="0" w:space="0" w:color="auto"/>
            <w:bottom w:val="none" w:sz="0" w:space="0" w:color="auto"/>
            <w:right w:val="none" w:sz="0" w:space="0" w:color="auto"/>
          </w:divBdr>
        </w:div>
        <w:div w:id="1670788700">
          <w:marLeft w:val="0"/>
          <w:marRight w:val="0"/>
          <w:marTop w:val="0"/>
          <w:marBottom w:val="0"/>
          <w:divBdr>
            <w:top w:val="none" w:sz="0" w:space="0" w:color="auto"/>
            <w:left w:val="none" w:sz="0" w:space="0" w:color="auto"/>
            <w:bottom w:val="none" w:sz="0" w:space="0" w:color="auto"/>
            <w:right w:val="none" w:sz="0" w:space="0" w:color="auto"/>
          </w:divBdr>
        </w:div>
        <w:div w:id="2082635129">
          <w:marLeft w:val="0"/>
          <w:marRight w:val="0"/>
          <w:marTop w:val="0"/>
          <w:marBottom w:val="0"/>
          <w:divBdr>
            <w:top w:val="none" w:sz="0" w:space="0" w:color="auto"/>
            <w:left w:val="none" w:sz="0" w:space="0" w:color="auto"/>
            <w:bottom w:val="none" w:sz="0" w:space="0" w:color="auto"/>
            <w:right w:val="none" w:sz="0" w:space="0" w:color="auto"/>
          </w:divBdr>
        </w:div>
        <w:div w:id="789317992">
          <w:marLeft w:val="0"/>
          <w:marRight w:val="0"/>
          <w:marTop w:val="0"/>
          <w:marBottom w:val="0"/>
          <w:divBdr>
            <w:top w:val="none" w:sz="0" w:space="0" w:color="auto"/>
            <w:left w:val="none" w:sz="0" w:space="0" w:color="auto"/>
            <w:bottom w:val="none" w:sz="0" w:space="0" w:color="auto"/>
            <w:right w:val="none" w:sz="0" w:space="0" w:color="auto"/>
          </w:divBdr>
        </w:div>
        <w:div w:id="1806505431">
          <w:marLeft w:val="0"/>
          <w:marRight w:val="0"/>
          <w:marTop w:val="0"/>
          <w:marBottom w:val="0"/>
          <w:divBdr>
            <w:top w:val="none" w:sz="0" w:space="0" w:color="auto"/>
            <w:left w:val="none" w:sz="0" w:space="0" w:color="auto"/>
            <w:bottom w:val="none" w:sz="0" w:space="0" w:color="auto"/>
            <w:right w:val="none" w:sz="0" w:space="0" w:color="auto"/>
          </w:divBdr>
        </w:div>
        <w:div w:id="1925411638">
          <w:marLeft w:val="0"/>
          <w:marRight w:val="0"/>
          <w:marTop w:val="0"/>
          <w:marBottom w:val="0"/>
          <w:divBdr>
            <w:top w:val="none" w:sz="0" w:space="0" w:color="auto"/>
            <w:left w:val="none" w:sz="0" w:space="0" w:color="auto"/>
            <w:bottom w:val="none" w:sz="0" w:space="0" w:color="auto"/>
            <w:right w:val="none" w:sz="0" w:space="0" w:color="auto"/>
          </w:divBdr>
        </w:div>
        <w:div w:id="469246444">
          <w:marLeft w:val="0"/>
          <w:marRight w:val="0"/>
          <w:marTop w:val="0"/>
          <w:marBottom w:val="0"/>
          <w:divBdr>
            <w:top w:val="none" w:sz="0" w:space="0" w:color="auto"/>
            <w:left w:val="none" w:sz="0" w:space="0" w:color="auto"/>
            <w:bottom w:val="none" w:sz="0" w:space="0" w:color="auto"/>
            <w:right w:val="none" w:sz="0" w:space="0" w:color="auto"/>
          </w:divBdr>
        </w:div>
        <w:div w:id="1994333383">
          <w:marLeft w:val="0"/>
          <w:marRight w:val="0"/>
          <w:marTop w:val="0"/>
          <w:marBottom w:val="0"/>
          <w:divBdr>
            <w:top w:val="none" w:sz="0" w:space="0" w:color="auto"/>
            <w:left w:val="none" w:sz="0" w:space="0" w:color="auto"/>
            <w:bottom w:val="none" w:sz="0" w:space="0" w:color="auto"/>
            <w:right w:val="none" w:sz="0" w:space="0" w:color="auto"/>
          </w:divBdr>
        </w:div>
        <w:div w:id="13072036">
          <w:marLeft w:val="0"/>
          <w:marRight w:val="0"/>
          <w:marTop w:val="0"/>
          <w:marBottom w:val="0"/>
          <w:divBdr>
            <w:top w:val="none" w:sz="0" w:space="0" w:color="auto"/>
            <w:left w:val="none" w:sz="0" w:space="0" w:color="auto"/>
            <w:bottom w:val="none" w:sz="0" w:space="0" w:color="auto"/>
            <w:right w:val="none" w:sz="0" w:space="0" w:color="auto"/>
          </w:divBdr>
        </w:div>
        <w:div w:id="681053003">
          <w:marLeft w:val="0"/>
          <w:marRight w:val="0"/>
          <w:marTop w:val="0"/>
          <w:marBottom w:val="0"/>
          <w:divBdr>
            <w:top w:val="none" w:sz="0" w:space="0" w:color="auto"/>
            <w:left w:val="none" w:sz="0" w:space="0" w:color="auto"/>
            <w:bottom w:val="none" w:sz="0" w:space="0" w:color="auto"/>
            <w:right w:val="none" w:sz="0" w:space="0" w:color="auto"/>
          </w:divBdr>
        </w:div>
        <w:div w:id="996110086">
          <w:marLeft w:val="0"/>
          <w:marRight w:val="0"/>
          <w:marTop w:val="0"/>
          <w:marBottom w:val="0"/>
          <w:divBdr>
            <w:top w:val="none" w:sz="0" w:space="0" w:color="auto"/>
            <w:left w:val="none" w:sz="0" w:space="0" w:color="auto"/>
            <w:bottom w:val="none" w:sz="0" w:space="0" w:color="auto"/>
            <w:right w:val="none" w:sz="0" w:space="0" w:color="auto"/>
          </w:divBdr>
        </w:div>
        <w:div w:id="1611283645">
          <w:marLeft w:val="0"/>
          <w:marRight w:val="0"/>
          <w:marTop w:val="0"/>
          <w:marBottom w:val="0"/>
          <w:divBdr>
            <w:top w:val="none" w:sz="0" w:space="0" w:color="auto"/>
            <w:left w:val="none" w:sz="0" w:space="0" w:color="auto"/>
            <w:bottom w:val="none" w:sz="0" w:space="0" w:color="auto"/>
            <w:right w:val="none" w:sz="0" w:space="0" w:color="auto"/>
          </w:divBdr>
        </w:div>
        <w:div w:id="1021470532">
          <w:marLeft w:val="0"/>
          <w:marRight w:val="0"/>
          <w:marTop w:val="0"/>
          <w:marBottom w:val="0"/>
          <w:divBdr>
            <w:top w:val="none" w:sz="0" w:space="0" w:color="auto"/>
            <w:left w:val="none" w:sz="0" w:space="0" w:color="auto"/>
            <w:bottom w:val="none" w:sz="0" w:space="0" w:color="auto"/>
            <w:right w:val="none" w:sz="0" w:space="0" w:color="auto"/>
          </w:divBdr>
        </w:div>
        <w:div w:id="1044018434">
          <w:marLeft w:val="0"/>
          <w:marRight w:val="0"/>
          <w:marTop w:val="0"/>
          <w:marBottom w:val="0"/>
          <w:divBdr>
            <w:top w:val="none" w:sz="0" w:space="0" w:color="auto"/>
            <w:left w:val="none" w:sz="0" w:space="0" w:color="auto"/>
            <w:bottom w:val="none" w:sz="0" w:space="0" w:color="auto"/>
            <w:right w:val="none" w:sz="0" w:space="0" w:color="auto"/>
          </w:divBdr>
        </w:div>
        <w:div w:id="2137018415">
          <w:marLeft w:val="0"/>
          <w:marRight w:val="0"/>
          <w:marTop w:val="0"/>
          <w:marBottom w:val="0"/>
          <w:divBdr>
            <w:top w:val="none" w:sz="0" w:space="0" w:color="auto"/>
            <w:left w:val="none" w:sz="0" w:space="0" w:color="auto"/>
            <w:bottom w:val="none" w:sz="0" w:space="0" w:color="auto"/>
            <w:right w:val="none" w:sz="0" w:space="0" w:color="auto"/>
          </w:divBdr>
        </w:div>
        <w:div w:id="733894914">
          <w:marLeft w:val="0"/>
          <w:marRight w:val="0"/>
          <w:marTop w:val="0"/>
          <w:marBottom w:val="0"/>
          <w:divBdr>
            <w:top w:val="none" w:sz="0" w:space="0" w:color="auto"/>
            <w:left w:val="none" w:sz="0" w:space="0" w:color="auto"/>
            <w:bottom w:val="none" w:sz="0" w:space="0" w:color="auto"/>
            <w:right w:val="none" w:sz="0" w:space="0" w:color="auto"/>
          </w:divBdr>
        </w:div>
        <w:div w:id="1085111920">
          <w:marLeft w:val="0"/>
          <w:marRight w:val="0"/>
          <w:marTop w:val="0"/>
          <w:marBottom w:val="0"/>
          <w:divBdr>
            <w:top w:val="none" w:sz="0" w:space="0" w:color="auto"/>
            <w:left w:val="none" w:sz="0" w:space="0" w:color="auto"/>
            <w:bottom w:val="none" w:sz="0" w:space="0" w:color="auto"/>
            <w:right w:val="none" w:sz="0" w:space="0" w:color="auto"/>
          </w:divBdr>
        </w:div>
        <w:div w:id="1257396683">
          <w:marLeft w:val="0"/>
          <w:marRight w:val="0"/>
          <w:marTop w:val="0"/>
          <w:marBottom w:val="0"/>
          <w:divBdr>
            <w:top w:val="none" w:sz="0" w:space="0" w:color="auto"/>
            <w:left w:val="none" w:sz="0" w:space="0" w:color="auto"/>
            <w:bottom w:val="none" w:sz="0" w:space="0" w:color="auto"/>
            <w:right w:val="none" w:sz="0" w:space="0" w:color="auto"/>
          </w:divBdr>
        </w:div>
        <w:div w:id="1417747159">
          <w:marLeft w:val="0"/>
          <w:marRight w:val="0"/>
          <w:marTop w:val="0"/>
          <w:marBottom w:val="0"/>
          <w:divBdr>
            <w:top w:val="none" w:sz="0" w:space="0" w:color="auto"/>
            <w:left w:val="none" w:sz="0" w:space="0" w:color="auto"/>
            <w:bottom w:val="none" w:sz="0" w:space="0" w:color="auto"/>
            <w:right w:val="none" w:sz="0" w:space="0" w:color="auto"/>
          </w:divBdr>
        </w:div>
        <w:div w:id="786856773">
          <w:marLeft w:val="0"/>
          <w:marRight w:val="0"/>
          <w:marTop w:val="0"/>
          <w:marBottom w:val="0"/>
          <w:divBdr>
            <w:top w:val="none" w:sz="0" w:space="0" w:color="auto"/>
            <w:left w:val="none" w:sz="0" w:space="0" w:color="auto"/>
            <w:bottom w:val="none" w:sz="0" w:space="0" w:color="auto"/>
            <w:right w:val="none" w:sz="0" w:space="0" w:color="auto"/>
          </w:divBdr>
        </w:div>
        <w:div w:id="1153909227">
          <w:marLeft w:val="0"/>
          <w:marRight w:val="0"/>
          <w:marTop w:val="0"/>
          <w:marBottom w:val="0"/>
          <w:divBdr>
            <w:top w:val="none" w:sz="0" w:space="0" w:color="auto"/>
            <w:left w:val="none" w:sz="0" w:space="0" w:color="auto"/>
            <w:bottom w:val="none" w:sz="0" w:space="0" w:color="auto"/>
            <w:right w:val="none" w:sz="0" w:space="0" w:color="auto"/>
          </w:divBdr>
        </w:div>
        <w:div w:id="1973292270">
          <w:marLeft w:val="0"/>
          <w:marRight w:val="0"/>
          <w:marTop w:val="0"/>
          <w:marBottom w:val="0"/>
          <w:divBdr>
            <w:top w:val="none" w:sz="0" w:space="0" w:color="auto"/>
            <w:left w:val="none" w:sz="0" w:space="0" w:color="auto"/>
            <w:bottom w:val="none" w:sz="0" w:space="0" w:color="auto"/>
            <w:right w:val="none" w:sz="0" w:space="0" w:color="auto"/>
          </w:divBdr>
        </w:div>
        <w:div w:id="94596683">
          <w:marLeft w:val="0"/>
          <w:marRight w:val="0"/>
          <w:marTop w:val="0"/>
          <w:marBottom w:val="0"/>
          <w:divBdr>
            <w:top w:val="none" w:sz="0" w:space="0" w:color="auto"/>
            <w:left w:val="none" w:sz="0" w:space="0" w:color="auto"/>
            <w:bottom w:val="none" w:sz="0" w:space="0" w:color="auto"/>
            <w:right w:val="none" w:sz="0" w:space="0" w:color="auto"/>
          </w:divBdr>
        </w:div>
        <w:div w:id="1390416681">
          <w:marLeft w:val="0"/>
          <w:marRight w:val="0"/>
          <w:marTop w:val="0"/>
          <w:marBottom w:val="0"/>
          <w:divBdr>
            <w:top w:val="none" w:sz="0" w:space="0" w:color="auto"/>
            <w:left w:val="none" w:sz="0" w:space="0" w:color="auto"/>
            <w:bottom w:val="none" w:sz="0" w:space="0" w:color="auto"/>
            <w:right w:val="none" w:sz="0" w:space="0" w:color="auto"/>
          </w:divBdr>
        </w:div>
        <w:div w:id="623662282">
          <w:marLeft w:val="0"/>
          <w:marRight w:val="0"/>
          <w:marTop w:val="0"/>
          <w:marBottom w:val="0"/>
          <w:divBdr>
            <w:top w:val="none" w:sz="0" w:space="0" w:color="auto"/>
            <w:left w:val="none" w:sz="0" w:space="0" w:color="auto"/>
            <w:bottom w:val="none" w:sz="0" w:space="0" w:color="auto"/>
            <w:right w:val="none" w:sz="0" w:space="0" w:color="auto"/>
          </w:divBdr>
        </w:div>
        <w:div w:id="2100826777">
          <w:marLeft w:val="0"/>
          <w:marRight w:val="0"/>
          <w:marTop w:val="0"/>
          <w:marBottom w:val="0"/>
          <w:divBdr>
            <w:top w:val="none" w:sz="0" w:space="0" w:color="auto"/>
            <w:left w:val="none" w:sz="0" w:space="0" w:color="auto"/>
            <w:bottom w:val="none" w:sz="0" w:space="0" w:color="auto"/>
            <w:right w:val="none" w:sz="0" w:space="0" w:color="auto"/>
          </w:divBdr>
        </w:div>
        <w:div w:id="86653397">
          <w:marLeft w:val="0"/>
          <w:marRight w:val="0"/>
          <w:marTop w:val="0"/>
          <w:marBottom w:val="0"/>
          <w:divBdr>
            <w:top w:val="none" w:sz="0" w:space="0" w:color="auto"/>
            <w:left w:val="none" w:sz="0" w:space="0" w:color="auto"/>
            <w:bottom w:val="none" w:sz="0" w:space="0" w:color="auto"/>
            <w:right w:val="none" w:sz="0" w:space="0" w:color="auto"/>
          </w:divBdr>
        </w:div>
        <w:div w:id="824050212">
          <w:marLeft w:val="0"/>
          <w:marRight w:val="0"/>
          <w:marTop w:val="0"/>
          <w:marBottom w:val="0"/>
          <w:divBdr>
            <w:top w:val="none" w:sz="0" w:space="0" w:color="auto"/>
            <w:left w:val="none" w:sz="0" w:space="0" w:color="auto"/>
            <w:bottom w:val="none" w:sz="0" w:space="0" w:color="auto"/>
            <w:right w:val="none" w:sz="0" w:space="0" w:color="auto"/>
          </w:divBdr>
        </w:div>
        <w:div w:id="825361015">
          <w:marLeft w:val="0"/>
          <w:marRight w:val="0"/>
          <w:marTop w:val="0"/>
          <w:marBottom w:val="0"/>
          <w:divBdr>
            <w:top w:val="none" w:sz="0" w:space="0" w:color="auto"/>
            <w:left w:val="none" w:sz="0" w:space="0" w:color="auto"/>
            <w:bottom w:val="none" w:sz="0" w:space="0" w:color="auto"/>
            <w:right w:val="none" w:sz="0" w:space="0" w:color="auto"/>
          </w:divBdr>
        </w:div>
        <w:div w:id="190150262">
          <w:marLeft w:val="0"/>
          <w:marRight w:val="0"/>
          <w:marTop w:val="0"/>
          <w:marBottom w:val="0"/>
          <w:divBdr>
            <w:top w:val="none" w:sz="0" w:space="0" w:color="auto"/>
            <w:left w:val="none" w:sz="0" w:space="0" w:color="auto"/>
            <w:bottom w:val="none" w:sz="0" w:space="0" w:color="auto"/>
            <w:right w:val="none" w:sz="0" w:space="0" w:color="auto"/>
          </w:divBdr>
        </w:div>
        <w:div w:id="753404686">
          <w:marLeft w:val="0"/>
          <w:marRight w:val="0"/>
          <w:marTop w:val="0"/>
          <w:marBottom w:val="0"/>
          <w:divBdr>
            <w:top w:val="none" w:sz="0" w:space="0" w:color="auto"/>
            <w:left w:val="none" w:sz="0" w:space="0" w:color="auto"/>
            <w:bottom w:val="none" w:sz="0" w:space="0" w:color="auto"/>
            <w:right w:val="none" w:sz="0" w:space="0" w:color="auto"/>
          </w:divBdr>
        </w:div>
        <w:div w:id="382098963">
          <w:marLeft w:val="0"/>
          <w:marRight w:val="0"/>
          <w:marTop w:val="0"/>
          <w:marBottom w:val="0"/>
          <w:divBdr>
            <w:top w:val="none" w:sz="0" w:space="0" w:color="auto"/>
            <w:left w:val="none" w:sz="0" w:space="0" w:color="auto"/>
            <w:bottom w:val="none" w:sz="0" w:space="0" w:color="auto"/>
            <w:right w:val="none" w:sz="0" w:space="0" w:color="auto"/>
          </w:divBdr>
        </w:div>
        <w:div w:id="313687463">
          <w:marLeft w:val="0"/>
          <w:marRight w:val="0"/>
          <w:marTop w:val="0"/>
          <w:marBottom w:val="0"/>
          <w:divBdr>
            <w:top w:val="none" w:sz="0" w:space="0" w:color="auto"/>
            <w:left w:val="none" w:sz="0" w:space="0" w:color="auto"/>
            <w:bottom w:val="none" w:sz="0" w:space="0" w:color="auto"/>
            <w:right w:val="none" w:sz="0" w:space="0" w:color="auto"/>
          </w:divBdr>
        </w:div>
        <w:div w:id="283007371">
          <w:marLeft w:val="0"/>
          <w:marRight w:val="0"/>
          <w:marTop w:val="0"/>
          <w:marBottom w:val="0"/>
          <w:divBdr>
            <w:top w:val="none" w:sz="0" w:space="0" w:color="auto"/>
            <w:left w:val="none" w:sz="0" w:space="0" w:color="auto"/>
            <w:bottom w:val="none" w:sz="0" w:space="0" w:color="auto"/>
            <w:right w:val="none" w:sz="0" w:space="0" w:color="auto"/>
          </w:divBdr>
        </w:div>
        <w:div w:id="1400060532">
          <w:marLeft w:val="0"/>
          <w:marRight w:val="0"/>
          <w:marTop w:val="0"/>
          <w:marBottom w:val="0"/>
          <w:divBdr>
            <w:top w:val="none" w:sz="0" w:space="0" w:color="auto"/>
            <w:left w:val="none" w:sz="0" w:space="0" w:color="auto"/>
            <w:bottom w:val="none" w:sz="0" w:space="0" w:color="auto"/>
            <w:right w:val="none" w:sz="0" w:space="0" w:color="auto"/>
          </w:divBdr>
        </w:div>
        <w:div w:id="472452061">
          <w:marLeft w:val="0"/>
          <w:marRight w:val="0"/>
          <w:marTop w:val="0"/>
          <w:marBottom w:val="0"/>
          <w:divBdr>
            <w:top w:val="none" w:sz="0" w:space="0" w:color="auto"/>
            <w:left w:val="none" w:sz="0" w:space="0" w:color="auto"/>
            <w:bottom w:val="none" w:sz="0" w:space="0" w:color="auto"/>
            <w:right w:val="none" w:sz="0" w:space="0" w:color="auto"/>
          </w:divBdr>
        </w:div>
        <w:div w:id="782577432">
          <w:marLeft w:val="0"/>
          <w:marRight w:val="0"/>
          <w:marTop w:val="0"/>
          <w:marBottom w:val="0"/>
          <w:divBdr>
            <w:top w:val="none" w:sz="0" w:space="0" w:color="auto"/>
            <w:left w:val="none" w:sz="0" w:space="0" w:color="auto"/>
            <w:bottom w:val="none" w:sz="0" w:space="0" w:color="auto"/>
            <w:right w:val="none" w:sz="0" w:space="0" w:color="auto"/>
          </w:divBdr>
        </w:div>
        <w:div w:id="1063720340">
          <w:marLeft w:val="0"/>
          <w:marRight w:val="0"/>
          <w:marTop w:val="0"/>
          <w:marBottom w:val="0"/>
          <w:divBdr>
            <w:top w:val="none" w:sz="0" w:space="0" w:color="auto"/>
            <w:left w:val="none" w:sz="0" w:space="0" w:color="auto"/>
            <w:bottom w:val="none" w:sz="0" w:space="0" w:color="auto"/>
            <w:right w:val="none" w:sz="0" w:space="0" w:color="auto"/>
          </w:divBdr>
        </w:div>
        <w:div w:id="1395860571">
          <w:marLeft w:val="0"/>
          <w:marRight w:val="0"/>
          <w:marTop w:val="0"/>
          <w:marBottom w:val="0"/>
          <w:divBdr>
            <w:top w:val="none" w:sz="0" w:space="0" w:color="auto"/>
            <w:left w:val="none" w:sz="0" w:space="0" w:color="auto"/>
            <w:bottom w:val="none" w:sz="0" w:space="0" w:color="auto"/>
            <w:right w:val="none" w:sz="0" w:space="0" w:color="auto"/>
          </w:divBdr>
        </w:div>
        <w:div w:id="1037317514">
          <w:marLeft w:val="0"/>
          <w:marRight w:val="0"/>
          <w:marTop w:val="0"/>
          <w:marBottom w:val="0"/>
          <w:divBdr>
            <w:top w:val="none" w:sz="0" w:space="0" w:color="auto"/>
            <w:left w:val="none" w:sz="0" w:space="0" w:color="auto"/>
            <w:bottom w:val="none" w:sz="0" w:space="0" w:color="auto"/>
            <w:right w:val="none" w:sz="0" w:space="0" w:color="auto"/>
          </w:divBdr>
        </w:div>
        <w:div w:id="77365077">
          <w:marLeft w:val="0"/>
          <w:marRight w:val="0"/>
          <w:marTop w:val="0"/>
          <w:marBottom w:val="0"/>
          <w:divBdr>
            <w:top w:val="none" w:sz="0" w:space="0" w:color="auto"/>
            <w:left w:val="none" w:sz="0" w:space="0" w:color="auto"/>
            <w:bottom w:val="none" w:sz="0" w:space="0" w:color="auto"/>
            <w:right w:val="none" w:sz="0" w:space="0" w:color="auto"/>
          </w:divBdr>
        </w:div>
        <w:div w:id="256596344">
          <w:marLeft w:val="0"/>
          <w:marRight w:val="0"/>
          <w:marTop w:val="0"/>
          <w:marBottom w:val="0"/>
          <w:divBdr>
            <w:top w:val="none" w:sz="0" w:space="0" w:color="auto"/>
            <w:left w:val="none" w:sz="0" w:space="0" w:color="auto"/>
            <w:bottom w:val="none" w:sz="0" w:space="0" w:color="auto"/>
            <w:right w:val="none" w:sz="0" w:space="0" w:color="auto"/>
          </w:divBdr>
        </w:div>
        <w:div w:id="1636451769">
          <w:marLeft w:val="0"/>
          <w:marRight w:val="0"/>
          <w:marTop w:val="0"/>
          <w:marBottom w:val="0"/>
          <w:divBdr>
            <w:top w:val="none" w:sz="0" w:space="0" w:color="auto"/>
            <w:left w:val="none" w:sz="0" w:space="0" w:color="auto"/>
            <w:bottom w:val="none" w:sz="0" w:space="0" w:color="auto"/>
            <w:right w:val="none" w:sz="0" w:space="0" w:color="auto"/>
          </w:divBdr>
        </w:div>
        <w:div w:id="1717437239">
          <w:marLeft w:val="0"/>
          <w:marRight w:val="0"/>
          <w:marTop w:val="0"/>
          <w:marBottom w:val="0"/>
          <w:divBdr>
            <w:top w:val="none" w:sz="0" w:space="0" w:color="auto"/>
            <w:left w:val="none" w:sz="0" w:space="0" w:color="auto"/>
            <w:bottom w:val="none" w:sz="0" w:space="0" w:color="auto"/>
            <w:right w:val="none" w:sz="0" w:space="0" w:color="auto"/>
          </w:divBdr>
        </w:div>
        <w:div w:id="1393769705">
          <w:marLeft w:val="0"/>
          <w:marRight w:val="0"/>
          <w:marTop w:val="0"/>
          <w:marBottom w:val="0"/>
          <w:divBdr>
            <w:top w:val="none" w:sz="0" w:space="0" w:color="auto"/>
            <w:left w:val="none" w:sz="0" w:space="0" w:color="auto"/>
            <w:bottom w:val="none" w:sz="0" w:space="0" w:color="auto"/>
            <w:right w:val="none" w:sz="0" w:space="0" w:color="auto"/>
          </w:divBdr>
        </w:div>
        <w:div w:id="1057438006">
          <w:marLeft w:val="0"/>
          <w:marRight w:val="0"/>
          <w:marTop w:val="0"/>
          <w:marBottom w:val="0"/>
          <w:divBdr>
            <w:top w:val="none" w:sz="0" w:space="0" w:color="auto"/>
            <w:left w:val="none" w:sz="0" w:space="0" w:color="auto"/>
            <w:bottom w:val="none" w:sz="0" w:space="0" w:color="auto"/>
            <w:right w:val="none" w:sz="0" w:space="0" w:color="auto"/>
          </w:divBdr>
        </w:div>
        <w:div w:id="1769540940">
          <w:marLeft w:val="0"/>
          <w:marRight w:val="0"/>
          <w:marTop w:val="0"/>
          <w:marBottom w:val="0"/>
          <w:divBdr>
            <w:top w:val="none" w:sz="0" w:space="0" w:color="auto"/>
            <w:left w:val="none" w:sz="0" w:space="0" w:color="auto"/>
            <w:bottom w:val="none" w:sz="0" w:space="0" w:color="auto"/>
            <w:right w:val="none" w:sz="0" w:space="0" w:color="auto"/>
          </w:divBdr>
        </w:div>
        <w:div w:id="937323985">
          <w:marLeft w:val="0"/>
          <w:marRight w:val="0"/>
          <w:marTop w:val="0"/>
          <w:marBottom w:val="0"/>
          <w:divBdr>
            <w:top w:val="none" w:sz="0" w:space="0" w:color="auto"/>
            <w:left w:val="none" w:sz="0" w:space="0" w:color="auto"/>
            <w:bottom w:val="none" w:sz="0" w:space="0" w:color="auto"/>
            <w:right w:val="none" w:sz="0" w:space="0" w:color="auto"/>
          </w:divBdr>
        </w:div>
        <w:div w:id="599022078">
          <w:marLeft w:val="0"/>
          <w:marRight w:val="0"/>
          <w:marTop w:val="0"/>
          <w:marBottom w:val="0"/>
          <w:divBdr>
            <w:top w:val="none" w:sz="0" w:space="0" w:color="auto"/>
            <w:left w:val="none" w:sz="0" w:space="0" w:color="auto"/>
            <w:bottom w:val="none" w:sz="0" w:space="0" w:color="auto"/>
            <w:right w:val="none" w:sz="0" w:space="0" w:color="auto"/>
          </w:divBdr>
        </w:div>
        <w:div w:id="252664728">
          <w:marLeft w:val="0"/>
          <w:marRight w:val="0"/>
          <w:marTop w:val="0"/>
          <w:marBottom w:val="0"/>
          <w:divBdr>
            <w:top w:val="none" w:sz="0" w:space="0" w:color="auto"/>
            <w:left w:val="none" w:sz="0" w:space="0" w:color="auto"/>
            <w:bottom w:val="none" w:sz="0" w:space="0" w:color="auto"/>
            <w:right w:val="none" w:sz="0" w:space="0" w:color="auto"/>
          </w:divBdr>
        </w:div>
        <w:div w:id="1835602571">
          <w:marLeft w:val="0"/>
          <w:marRight w:val="0"/>
          <w:marTop w:val="0"/>
          <w:marBottom w:val="0"/>
          <w:divBdr>
            <w:top w:val="none" w:sz="0" w:space="0" w:color="auto"/>
            <w:left w:val="none" w:sz="0" w:space="0" w:color="auto"/>
            <w:bottom w:val="none" w:sz="0" w:space="0" w:color="auto"/>
            <w:right w:val="none" w:sz="0" w:space="0" w:color="auto"/>
          </w:divBdr>
        </w:div>
        <w:div w:id="1701930226">
          <w:marLeft w:val="0"/>
          <w:marRight w:val="0"/>
          <w:marTop w:val="0"/>
          <w:marBottom w:val="0"/>
          <w:divBdr>
            <w:top w:val="none" w:sz="0" w:space="0" w:color="auto"/>
            <w:left w:val="none" w:sz="0" w:space="0" w:color="auto"/>
            <w:bottom w:val="none" w:sz="0" w:space="0" w:color="auto"/>
            <w:right w:val="none" w:sz="0" w:space="0" w:color="auto"/>
          </w:divBdr>
        </w:div>
        <w:div w:id="969671056">
          <w:marLeft w:val="0"/>
          <w:marRight w:val="0"/>
          <w:marTop w:val="0"/>
          <w:marBottom w:val="0"/>
          <w:divBdr>
            <w:top w:val="none" w:sz="0" w:space="0" w:color="auto"/>
            <w:left w:val="none" w:sz="0" w:space="0" w:color="auto"/>
            <w:bottom w:val="none" w:sz="0" w:space="0" w:color="auto"/>
            <w:right w:val="none" w:sz="0" w:space="0" w:color="auto"/>
          </w:divBdr>
        </w:div>
        <w:div w:id="165097015">
          <w:marLeft w:val="0"/>
          <w:marRight w:val="0"/>
          <w:marTop w:val="0"/>
          <w:marBottom w:val="0"/>
          <w:divBdr>
            <w:top w:val="none" w:sz="0" w:space="0" w:color="auto"/>
            <w:left w:val="none" w:sz="0" w:space="0" w:color="auto"/>
            <w:bottom w:val="none" w:sz="0" w:space="0" w:color="auto"/>
            <w:right w:val="none" w:sz="0" w:space="0" w:color="auto"/>
          </w:divBdr>
        </w:div>
        <w:div w:id="164253336">
          <w:marLeft w:val="0"/>
          <w:marRight w:val="0"/>
          <w:marTop w:val="0"/>
          <w:marBottom w:val="0"/>
          <w:divBdr>
            <w:top w:val="none" w:sz="0" w:space="0" w:color="auto"/>
            <w:left w:val="none" w:sz="0" w:space="0" w:color="auto"/>
            <w:bottom w:val="none" w:sz="0" w:space="0" w:color="auto"/>
            <w:right w:val="none" w:sz="0" w:space="0" w:color="auto"/>
          </w:divBdr>
        </w:div>
        <w:div w:id="1175221939">
          <w:marLeft w:val="0"/>
          <w:marRight w:val="0"/>
          <w:marTop w:val="0"/>
          <w:marBottom w:val="0"/>
          <w:divBdr>
            <w:top w:val="none" w:sz="0" w:space="0" w:color="auto"/>
            <w:left w:val="none" w:sz="0" w:space="0" w:color="auto"/>
            <w:bottom w:val="none" w:sz="0" w:space="0" w:color="auto"/>
            <w:right w:val="none" w:sz="0" w:space="0" w:color="auto"/>
          </w:divBdr>
        </w:div>
        <w:div w:id="1335762391">
          <w:marLeft w:val="0"/>
          <w:marRight w:val="0"/>
          <w:marTop w:val="0"/>
          <w:marBottom w:val="0"/>
          <w:divBdr>
            <w:top w:val="none" w:sz="0" w:space="0" w:color="auto"/>
            <w:left w:val="none" w:sz="0" w:space="0" w:color="auto"/>
            <w:bottom w:val="none" w:sz="0" w:space="0" w:color="auto"/>
            <w:right w:val="none" w:sz="0" w:space="0" w:color="auto"/>
          </w:divBdr>
        </w:div>
        <w:div w:id="1426461436">
          <w:marLeft w:val="0"/>
          <w:marRight w:val="0"/>
          <w:marTop w:val="0"/>
          <w:marBottom w:val="0"/>
          <w:divBdr>
            <w:top w:val="none" w:sz="0" w:space="0" w:color="auto"/>
            <w:left w:val="none" w:sz="0" w:space="0" w:color="auto"/>
            <w:bottom w:val="none" w:sz="0" w:space="0" w:color="auto"/>
            <w:right w:val="none" w:sz="0" w:space="0" w:color="auto"/>
          </w:divBdr>
        </w:div>
        <w:div w:id="1569346530">
          <w:marLeft w:val="0"/>
          <w:marRight w:val="0"/>
          <w:marTop w:val="0"/>
          <w:marBottom w:val="0"/>
          <w:divBdr>
            <w:top w:val="none" w:sz="0" w:space="0" w:color="auto"/>
            <w:left w:val="none" w:sz="0" w:space="0" w:color="auto"/>
            <w:bottom w:val="none" w:sz="0" w:space="0" w:color="auto"/>
            <w:right w:val="none" w:sz="0" w:space="0" w:color="auto"/>
          </w:divBdr>
        </w:div>
        <w:div w:id="748386598">
          <w:marLeft w:val="0"/>
          <w:marRight w:val="0"/>
          <w:marTop w:val="0"/>
          <w:marBottom w:val="0"/>
          <w:divBdr>
            <w:top w:val="none" w:sz="0" w:space="0" w:color="auto"/>
            <w:left w:val="none" w:sz="0" w:space="0" w:color="auto"/>
            <w:bottom w:val="none" w:sz="0" w:space="0" w:color="auto"/>
            <w:right w:val="none" w:sz="0" w:space="0" w:color="auto"/>
          </w:divBdr>
        </w:div>
        <w:div w:id="1410270974">
          <w:marLeft w:val="0"/>
          <w:marRight w:val="0"/>
          <w:marTop w:val="0"/>
          <w:marBottom w:val="0"/>
          <w:divBdr>
            <w:top w:val="none" w:sz="0" w:space="0" w:color="auto"/>
            <w:left w:val="none" w:sz="0" w:space="0" w:color="auto"/>
            <w:bottom w:val="none" w:sz="0" w:space="0" w:color="auto"/>
            <w:right w:val="none" w:sz="0" w:space="0" w:color="auto"/>
          </w:divBdr>
        </w:div>
        <w:div w:id="1194803505">
          <w:marLeft w:val="0"/>
          <w:marRight w:val="0"/>
          <w:marTop w:val="0"/>
          <w:marBottom w:val="0"/>
          <w:divBdr>
            <w:top w:val="none" w:sz="0" w:space="0" w:color="auto"/>
            <w:left w:val="none" w:sz="0" w:space="0" w:color="auto"/>
            <w:bottom w:val="none" w:sz="0" w:space="0" w:color="auto"/>
            <w:right w:val="none" w:sz="0" w:space="0" w:color="auto"/>
          </w:divBdr>
        </w:div>
        <w:div w:id="34428984">
          <w:marLeft w:val="0"/>
          <w:marRight w:val="0"/>
          <w:marTop w:val="0"/>
          <w:marBottom w:val="0"/>
          <w:divBdr>
            <w:top w:val="none" w:sz="0" w:space="0" w:color="auto"/>
            <w:left w:val="none" w:sz="0" w:space="0" w:color="auto"/>
            <w:bottom w:val="none" w:sz="0" w:space="0" w:color="auto"/>
            <w:right w:val="none" w:sz="0" w:space="0" w:color="auto"/>
          </w:divBdr>
        </w:div>
        <w:div w:id="2124956085">
          <w:marLeft w:val="0"/>
          <w:marRight w:val="0"/>
          <w:marTop w:val="0"/>
          <w:marBottom w:val="0"/>
          <w:divBdr>
            <w:top w:val="none" w:sz="0" w:space="0" w:color="auto"/>
            <w:left w:val="none" w:sz="0" w:space="0" w:color="auto"/>
            <w:bottom w:val="none" w:sz="0" w:space="0" w:color="auto"/>
            <w:right w:val="none" w:sz="0" w:space="0" w:color="auto"/>
          </w:divBdr>
        </w:div>
        <w:div w:id="1395736053">
          <w:marLeft w:val="0"/>
          <w:marRight w:val="0"/>
          <w:marTop w:val="0"/>
          <w:marBottom w:val="0"/>
          <w:divBdr>
            <w:top w:val="none" w:sz="0" w:space="0" w:color="auto"/>
            <w:left w:val="none" w:sz="0" w:space="0" w:color="auto"/>
            <w:bottom w:val="none" w:sz="0" w:space="0" w:color="auto"/>
            <w:right w:val="none" w:sz="0" w:space="0" w:color="auto"/>
          </w:divBdr>
        </w:div>
        <w:div w:id="167327712">
          <w:marLeft w:val="0"/>
          <w:marRight w:val="0"/>
          <w:marTop w:val="0"/>
          <w:marBottom w:val="0"/>
          <w:divBdr>
            <w:top w:val="none" w:sz="0" w:space="0" w:color="auto"/>
            <w:left w:val="none" w:sz="0" w:space="0" w:color="auto"/>
            <w:bottom w:val="none" w:sz="0" w:space="0" w:color="auto"/>
            <w:right w:val="none" w:sz="0" w:space="0" w:color="auto"/>
          </w:divBdr>
        </w:div>
        <w:div w:id="310911318">
          <w:marLeft w:val="0"/>
          <w:marRight w:val="0"/>
          <w:marTop w:val="0"/>
          <w:marBottom w:val="0"/>
          <w:divBdr>
            <w:top w:val="none" w:sz="0" w:space="0" w:color="auto"/>
            <w:left w:val="none" w:sz="0" w:space="0" w:color="auto"/>
            <w:bottom w:val="none" w:sz="0" w:space="0" w:color="auto"/>
            <w:right w:val="none" w:sz="0" w:space="0" w:color="auto"/>
          </w:divBdr>
        </w:div>
        <w:div w:id="83501520">
          <w:marLeft w:val="0"/>
          <w:marRight w:val="0"/>
          <w:marTop w:val="0"/>
          <w:marBottom w:val="0"/>
          <w:divBdr>
            <w:top w:val="none" w:sz="0" w:space="0" w:color="auto"/>
            <w:left w:val="none" w:sz="0" w:space="0" w:color="auto"/>
            <w:bottom w:val="none" w:sz="0" w:space="0" w:color="auto"/>
            <w:right w:val="none" w:sz="0" w:space="0" w:color="auto"/>
          </w:divBdr>
        </w:div>
        <w:div w:id="1046443933">
          <w:marLeft w:val="0"/>
          <w:marRight w:val="0"/>
          <w:marTop w:val="0"/>
          <w:marBottom w:val="0"/>
          <w:divBdr>
            <w:top w:val="none" w:sz="0" w:space="0" w:color="auto"/>
            <w:left w:val="none" w:sz="0" w:space="0" w:color="auto"/>
            <w:bottom w:val="none" w:sz="0" w:space="0" w:color="auto"/>
            <w:right w:val="none" w:sz="0" w:space="0" w:color="auto"/>
          </w:divBdr>
        </w:div>
        <w:div w:id="2029211652">
          <w:marLeft w:val="0"/>
          <w:marRight w:val="0"/>
          <w:marTop w:val="0"/>
          <w:marBottom w:val="0"/>
          <w:divBdr>
            <w:top w:val="none" w:sz="0" w:space="0" w:color="auto"/>
            <w:left w:val="none" w:sz="0" w:space="0" w:color="auto"/>
            <w:bottom w:val="none" w:sz="0" w:space="0" w:color="auto"/>
            <w:right w:val="none" w:sz="0" w:space="0" w:color="auto"/>
          </w:divBdr>
        </w:div>
        <w:div w:id="1508403573">
          <w:marLeft w:val="0"/>
          <w:marRight w:val="0"/>
          <w:marTop w:val="0"/>
          <w:marBottom w:val="0"/>
          <w:divBdr>
            <w:top w:val="none" w:sz="0" w:space="0" w:color="auto"/>
            <w:left w:val="none" w:sz="0" w:space="0" w:color="auto"/>
            <w:bottom w:val="none" w:sz="0" w:space="0" w:color="auto"/>
            <w:right w:val="none" w:sz="0" w:space="0" w:color="auto"/>
          </w:divBdr>
        </w:div>
        <w:div w:id="1374499752">
          <w:marLeft w:val="0"/>
          <w:marRight w:val="0"/>
          <w:marTop w:val="0"/>
          <w:marBottom w:val="0"/>
          <w:divBdr>
            <w:top w:val="none" w:sz="0" w:space="0" w:color="auto"/>
            <w:left w:val="none" w:sz="0" w:space="0" w:color="auto"/>
            <w:bottom w:val="none" w:sz="0" w:space="0" w:color="auto"/>
            <w:right w:val="none" w:sz="0" w:space="0" w:color="auto"/>
          </w:divBdr>
        </w:div>
        <w:div w:id="1116094520">
          <w:marLeft w:val="0"/>
          <w:marRight w:val="0"/>
          <w:marTop w:val="0"/>
          <w:marBottom w:val="0"/>
          <w:divBdr>
            <w:top w:val="none" w:sz="0" w:space="0" w:color="auto"/>
            <w:left w:val="none" w:sz="0" w:space="0" w:color="auto"/>
            <w:bottom w:val="none" w:sz="0" w:space="0" w:color="auto"/>
            <w:right w:val="none" w:sz="0" w:space="0" w:color="auto"/>
          </w:divBdr>
        </w:div>
        <w:div w:id="1015961425">
          <w:marLeft w:val="0"/>
          <w:marRight w:val="0"/>
          <w:marTop w:val="0"/>
          <w:marBottom w:val="0"/>
          <w:divBdr>
            <w:top w:val="none" w:sz="0" w:space="0" w:color="auto"/>
            <w:left w:val="none" w:sz="0" w:space="0" w:color="auto"/>
            <w:bottom w:val="none" w:sz="0" w:space="0" w:color="auto"/>
            <w:right w:val="none" w:sz="0" w:space="0" w:color="auto"/>
          </w:divBdr>
        </w:div>
        <w:div w:id="1875119929">
          <w:marLeft w:val="0"/>
          <w:marRight w:val="0"/>
          <w:marTop w:val="0"/>
          <w:marBottom w:val="0"/>
          <w:divBdr>
            <w:top w:val="none" w:sz="0" w:space="0" w:color="auto"/>
            <w:left w:val="none" w:sz="0" w:space="0" w:color="auto"/>
            <w:bottom w:val="none" w:sz="0" w:space="0" w:color="auto"/>
            <w:right w:val="none" w:sz="0" w:space="0" w:color="auto"/>
          </w:divBdr>
        </w:div>
        <w:div w:id="328871279">
          <w:marLeft w:val="0"/>
          <w:marRight w:val="0"/>
          <w:marTop w:val="0"/>
          <w:marBottom w:val="0"/>
          <w:divBdr>
            <w:top w:val="none" w:sz="0" w:space="0" w:color="auto"/>
            <w:left w:val="none" w:sz="0" w:space="0" w:color="auto"/>
            <w:bottom w:val="none" w:sz="0" w:space="0" w:color="auto"/>
            <w:right w:val="none" w:sz="0" w:space="0" w:color="auto"/>
          </w:divBdr>
        </w:div>
        <w:div w:id="2118794977">
          <w:marLeft w:val="0"/>
          <w:marRight w:val="0"/>
          <w:marTop w:val="0"/>
          <w:marBottom w:val="0"/>
          <w:divBdr>
            <w:top w:val="none" w:sz="0" w:space="0" w:color="auto"/>
            <w:left w:val="none" w:sz="0" w:space="0" w:color="auto"/>
            <w:bottom w:val="none" w:sz="0" w:space="0" w:color="auto"/>
            <w:right w:val="none" w:sz="0" w:space="0" w:color="auto"/>
          </w:divBdr>
        </w:div>
        <w:div w:id="1591281317">
          <w:marLeft w:val="0"/>
          <w:marRight w:val="0"/>
          <w:marTop w:val="0"/>
          <w:marBottom w:val="0"/>
          <w:divBdr>
            <w:top w:val="none" w:sz="0" w:space="0" w:color="auto"/>
            <w:left w:val="none" w:sz="0" w:space="0" w:color="auto"/>
            <w:bottom w:val="none" w:sz="0" w:space="0" w:color="auto"/>
            <w:right w:val="none" w:sz="0" w:space="0" w:color="auto"/>
          </w:divBdr>
        </w:div>
        <w:div w:id="1991981319">
          <w:marLeft w:val="0"/>
          <w:marRight w:val="0"/>
          <w:marTop w:val="0"/>
          <w:marBottom w:val="0"/>
          <w:divBdr>
            <w:top w:val="none" w:sz="0" w:space="0" w:color="auto"/>
            <w:left w:val="none" w:sz="0" w:space="0" w:color="auto"/>
            <w:bottom w:val="none" w:sz="0" w:space="0" w:color="auto"/>
            <w:right w:val="none" w:sz="0" w:space="0" w:color="auto"/>
          </w:divBdr>
        </w:div>
        <w:div w:id="1328706452">
          <w:marLeft w:val="0"/>
          <w:marRight w:val="0"/>
          <w:marTop w:val="0"/>
          <w:marBottom w:val="0"/>
          <w:divBdr>
            <w:top w:val="none" w:sz="0" w:space="0" w:color="auto"/>
            <w:left w:val="none" w:sz="0" w:space="0" w:color="auto"/>
            <w:bottom w:val="none" w:sz="0" w:space="0" w:color="auto"/>
            <w:right w:val="none" w:sz="0" w:space="0" w:color="auto"/>
          </w:divBdr>
        </w:div>
        <w:div w:id="590821065">
          <w:marLeft w:val="0"/>
          <w:marRight w:val="0"/>
          <w:marTop w:val="0"/>
          <w:marBottom w:val="0"/>
          <w:divBdr>
            <w:top w:val="none" w:sz="0" w:space="0" w:color="auto"/>
            <w:left w:val="none" w:sz="0" w:space="0" w:color="auto"/>
            <w:bottom w:val="none" w:sz="0" w:space="0" w:color="auto"/>
            <w:right w:val="none" w:sz="0" w:space="0" w:color="auto"/>
          </w:divBdr>
        </w:div>
        <w:div w:id="1366099558">
          <w:marLeft w:val="0"/>
          <w:marRight w:val="0"/>
          <w:marTop w:val="0"/>
          <w:marBottom w:val="0"/>
          <w:divBdr>
            <w:top w:val="none" w:sz="0" w:space="0" w:color="auto"/>
            <w:left w:val="none" w:sz="0" w:space="0" w:color="auto"/>
            <w:bottom w:val="none" w:sz="0" w:space="0" w:color="auto"/>
            <w:right w:val="none" w:sz="0" w:space="0" w:color="auto"/>
          </w:divBdr>
        </w:div>
        <w:div w:id="1854371700">
          <w:marLeft w:val="0"/>
          <w:marRight w:val="0"/>
          <w:marTop w:val="0"/>
          <w:marBottom w:val="0"/>
          <w:divBdr>
            <w:top w:val="none" w:sz="0" w:space="0" w:color="auto"/>
            <w:left w:val="none" w:sz="0" w:space="0" w:color="auto"/>
            <w:bottom w:val="none" w:sz="0" w:space="0" w:color="auto"/>
            <w:right w:val="none" w:sz="0" w:space="0" w:color="auto"/>
          </w:divBdr>
        </w:div>
        <w:div w:id="1040786095">
          <w:marLeft w:val="0"/>
          <w:marRight w:val="0"/>
          <w:marTop w:val="0"/>
          <w:marBottom w:val="0"/>
          <w:divBdr>
            <w:top w:val="none" w:sz="0" w:space="0" w:color="auto"/>
            <w:left w:val="none" w:sz="0" w:space="0" w:color="auto"/>
            <w:bottom w:val="none" w:sz="0" w:space="0" w:color="auto"/>
            <w:right w:val="none" w:sz="0" w:space="0" w:color="auto"/>
          </w:divBdr>
        </w:div>
        <w:div w:id="433525224">
          <w:marLeft w:val="0"/>
          <w:marRight w:val="0"/>
          <w:marTop w:val="0"/>
          <w:marBottom w:val="0"/>
          <w:divBdr>
            <w:top w:val="none" w:sz="0" w:space="0" w:color="auto"/>
            <w:left w:val="none" w:sz="0" w:space="0" w:color="auto"/>
            <w:bottom w:val="none" w:sz="0" w:space="0" w:color="auto"/>
            <w:right w:val="none" w:sz="0" w:space="0" w:color="auto"/>
          </w:divBdr>
        </w:div>
        <w:div w:id="2116560157">
          <w:marLeft w:val="0"/>
          <w:marRight w:val="0"/>
          <w:marTop w:val="0"/>
          <w:marBottom w:val="0"/>
          <w:divBdr>
            <w:top w:val="none" w:sz="0" w:space="0" w:color="auto"/>
            <w:left w:val="none" w:sz="0" w:space="0" w:color="auto"/>
            <w:bottom w:val="none" w:sz="0" w:space="0" w:color="auto"/>
            <w:right w:val="none" w:sz="0" w:space="0" w:color="auto"/>
          </w:divBdr>
        </w:div>
        <w:div w:id="1524438250">
          <w:marLeft w:val="0"/>
          <w:marRight w:val="0"/>
          <w:marTop w:val="0"/>
          <w:marBottom w:val="0"/>
          <w:divBdr>
            <w:top w:val="none" w:sz="0" w:space="0" w:color="auto"/>
            <w:left w:val="none" w:sz="0" w:space="0" w:color="auto"/>
            <w:bottom w:val="none" w:sz="0" w:space="0" w:color="auto"/>
            <w:right w:val="none" w:sz="0" w:space="0" w:color="auto"/>
          </w:divBdr>
        </w:div>
        <w:div w:id="1876498781">
          <w:marLeft w:val="0"/>
          <w:marRight w:val="0"/>
          <w:marTop w:val="0"/>
          <w:marBottom w:val="0"/>
          <w:divBdr>
            <w:top w:val="none" w:sz="0" w:space="0" w:color="auto"/>
            <w:left w:val="none" w:sz="0" w:space="0" w:color="auto"/>
            <w:bottom w:val="none" w:sz="0" w:space="0" w:color="auto"/>
            <w:right w:val="none" w:sz="0" w:space="0" w:color="auto"/>
          </w:divBdr>
        </w:div>
        <w:div w:id="589041707">
          <w:marLeft w:val="0"/>
          <w:marRight w:val="0"/>
          <w:marTop w:val="0"/>
          <w:marBottom w:val="0"/>
          <w:divBdr>
            <w:top w:val="none" w:sz="0" w:space="0" w:color="auto"/>
            <w:left w:val="none" w:sz="0" w:space="0" w:color="auto"/>
            <w:bottom w:val="none" w:sz="0" w:space="0" w:color="auto"/>
            <w:right w:val="none" w:sz="0" w:space="0" w:color="auto"/>
          </w:divBdr>
        </w:div>
        <w:div w:id="1034384026">
          <w:marLeft w:val="0"/>
          <w:marRight w:val="0"/>
          <w:marTop w:val="0"/>
          <w:marBottom w:val="0"/>
          <w:divBdr>
            <w:top w:val="none" w:sz="0" w:space="0" w:color="auto"/>
            <w:left w:val="none" w:sz="0" w:space="0" w:color="auto"/>
            <w:bottom w:val="none" w:sz="0" w:space="0" w:color="auto"/>
            <w:right w:val="none" w:sz="0" w:space="0" w:color="auto"/>
          </w:divBdr>
        </w:div>
        <w:div w:id="546335633">
          <w:marLeft w:val="0"/>
          <w:marRight w:val="0"/>
          <w:marTop w:val="0"/>
          <w:marBottom w:val="0"/>
          <w:divBdr>
            <w:top w:val="none" w:sz="0" w:space="0" w:color="auto"/>
            <w:left w:val="none" w:sz="0" w:space="0" w:color="auto"/>
            <w:bottom w:val="none" w:sz="0" w:space="0" w:color="auto"/>
            <w:right w:val="none" w:sz="0" w:space="0" w:color="auto"/>
          </w:divBdr>
        </w:div>
        <w:div w:id="943346894">
          <w:marLeft w:val="0"/>
          <w:marRight w:val="0"/>
          <w:marTop w:val="0"/>
          <w:marBottom w:val="0"/>
          <w:divBdr>
            <w:top w:val="none" w:sz="0" w:space="0" w:color="auto"/>
            <w:left w:val="none" w:sz="0" w:space="0" w:color="auto"/>
            <w:bottom w:val="none" w:sz="0" w:space="0" w:color="auto"/>
            <w:right w:val="none" w:sz="0" w:space="0" w:color="auto"/>
          </w:divBdr>
        </w:div>
      </w:divsChild>
    </w:div>
    <w:div w:id="12464661">
      <w:marLeft w:val="0"/>
      <w:marRight w:val="0"/>
      <w:marTop w:val="0"/>
      <w:marBottom w:val="0"/>
      <w:divBdr>
        <w:top w:val="none" w:sz="0" w:space="0" w:color="auto"/>
        <w:left w:val="none" w:sz="0" w:space="0" w:color="auto"/>
        <w:bottom w:val="none" w:sz="0" w:space="0" w:color="auto"/>
        <w:right w:val="none" w:sz="0" w:space="0" w:color="auto"/>
      </w:divBdr>
      <w:divsChild>
        <w:div w:id="1427731125">
          <w:marLeft w:val="0"/>
          <w:marRight w:val="0"/>
          <w:marTop w:val="0"/>
          <w:marBottom w:val="0"/>
          <w:divBdr>
            <w:top w:val="none" w:sz="0" w:space="0" w:color="auto"/>
            <w:left w:val="none" w:sz="0" w:space="0" w:color="auto"/>
            <w:bottom w:val="none" w:sz="0" w:space="0" w:color="auto"/>
            <w:right w:val="none" w:sz="0" w:space="0" w:color="auto"/>
          </w:divBdr>
        </w:div>
        <w:div w:id="879364568">
          <w:marLeft w:val="0"/>
          <w:marRight w:val="0"/>
          <w:marTop w:val="0"/>
          <w:marBottom w:val="0"/>
          <w:divBdr>
            <w:top w:val="none" w:sz="0" w:space="0" w:color="auto"/>
            <w:left w:val="none" w:sz="0" w:space="0" w:color="auto"/>
            <w:bottom w:val="none" w:sz="0" w:space="0" w:color="auto"/>
            <w:right w:val="none" w:sz="0" w:space="0" w:color="auto"/>
          </w:divBdr>
        </w:div>
        <w:div w:id="870849551">
          <w:marLeft w:val="0"/>
          <w:marRight w:val="0"/>
          <w:marTop w:val="0"/>
          <w:marBottom w:val="0"/>
          <w:divBdr>
            <w:top w:val="none" w:sz="0" w:space="0" w:color="auto"/>
            <w:left w:val="none" w:sz="0" w:space="0" w:color="auto"/>
            <w:bottom w:val="none" w:sz="0" w:space="0" w:color="auto"/>
            <w:right w:val="none" w:sz="0" w:space="0" w:color="auto"/>
          </w:divBdr>
        </w:div>
      </w:divsChild>
    </w:div>
    <w:div w:id="27419005">
      <w:marLeft w:val="0"/>
      <w:marRight w:val="0"/>
      <w:marTop w:val="0"/>
      <w:marBottom w:val="0"/>
      <w:divBdr>
        <w:top w:val="none" w:sz="0" w:space="0" w:color="auto"/>
        <w:left w:val="none" w:sz="0" w:space="0" w:color="auto"/>
        <w:bottom w:val="none" w:sz="0" w:space="0" w:color="auto"/>
        <w:right w:val="none" w:sz="0" w:space="0" w:color="auto"/>
      </w:divBdr>
      <w:divsChild>
        <w:div w:id="939293493">
          <w:marLeft w:val="0"/>
          <w:marRight w:val="0"/>
          <w:marTop w:val="0"/>
          <w:marBottom w:val="0"/>
          <w:divBdr>
            <w:top w:val="none" w:sz="0" w:space="0" w:color="auto"/>
            <w:left w:val="none" w:sz="0" w:space="0" w:color="auto"/>
            <w:bottom w:val="none" w:sz="0" w:space="0" w:color="auto"/>
            <w:right w:val="none" w:sz="0" w:space="0" w:color="auto"/>
          </w:divBdr>
        </w:div>
        <w:div w:id="1569340600">
          <w:marLeft w:val="0"/>
          <w:marRight w:val="0"/>
          <w:marTop w:val="0"/>
          <w:marBottom w:val="0"/>
          <w:divBdr>
            <w:top w:val="none" w:sz="0" w:space="0" w:color="auto"/>
            <w:left w:val="none" w:sz="0" w:space="0" w:color="auto"/>
            <w:bottom w:val="none" w:sz="0" w:space="0" w:color="auto"/>
            <w:right w:val="none" w:sz="0" w:space="0" w:color="auto"/>
          </w:divBdr>
        </w:div>
      </w:divsChild>
    </w:div>
    <w:div w:id="51588589">
      <w:marLeft w:val="0"/>
      <w:marRight w:val="0"/>
      <w:marTop w:val="0"/>
      <w:marBottom w:val="0"/>
      <w:divBdr>
        <w:top w:val="none" w:sz="0" w:space="0" w:color="auto"/>
        <w:left w:val="none" w:sz="0" w:space="0" w:color="auto"/>
        <w:bottom w:val="none" w:sz="0" w:space="0" w:color="auto"/>
        <w:right w:val="none" w:sz="0" w:space="0" w:color="auto"/>
      </w:divBdr>
      <w:divsChild>
        <w:div w:id="708453463">
          <w:marLeft w:val="0"/>
          <w:marRight w:val="0"/>
          <w:marTop w:val="0"/>
          <w:marBottom w:val="0"/>
          <w:divBdr>
            <w:top w:val="none" w:sz="0" w:space="0" w:color="auto"/>
            <w:left w:val="none" w:sz="0" w:space="0" w:color="auto"/>
            <w:bottom w:val="none" w:sz="0" w:space="0" w:color="auto"/>
            <w:right w:val="none" w:sz="0" w:space="0" w:color="auto"/>
          </w:divBdr>
        </w:div>
        <w:div w:id="897742259">
          <w:marLeft w:val="0"/>
          <w:marRight w:val="0"/>
          <w:marTop w:val="0"/>
          <w:marBottom w:val="0"/>
          <w:divBdr>
            <w:top w:val="none" w:sz="0" w:space="0" w:color="auto"/>
            <w:left w:val="none" w:sz="0" w:space="0" w:color="auto"/>
            <w:bottom w:val="none" w:sz="0" w:space="0" w:color="auto"/>
            <w:right w:val="none" w:sz="0" w:space="0" w:color="auto"/>
          </w:divBdr>
        </w:div>
      </w:divsChild>
    </w:div>
    <w:div w:id="52823955">
      <w:marLeft w:val="0"/>
      <w:marRight w:val="0"/>
      <w:marTop w:val="0"/>
      <w:marBottom w:val="0"/>
      <w:divBdr>
        <w:top w:val="none" w:sz="0" w:space="0" w:color="auto"/>
        <w:left w:val="none" w:sz="0" w:space="0" w:color="auto"/>
        <w:bottom w:val="none" w:sz="0" w:space="0" w:color="auto"/>
        <w:right w:val="none" w:sz="0" w:space="0" w:color="auto"/>
      </w:divBdr>
      <w:divsChild>
        <w:div w:id="1695154681">
          <w:marLeft w:val="0"/>
          <w:marRight w:val="0"/>
          <w:marTop w:val="0"/>
          <w:marBottom w:val="0"/>
          <w:divBdr>
            <w:top w:val="none" w:sz="0" w:space="0" w:color="auto"/>
            <w:left w:val="none" w:sz="0" w:space="0" w:color="auto"/>
            <w:bottom w:val="none" w:sz="0" w:space="0" w:color="auto"/>
            <w:right w:val="none" w:sz="0" w:space="0" w:color="auto"/>
          </w:divBdr>
        </w:div>
        <w:div w:id="1082490045">
          <w:marLeft w:val="0"/>
          <w:marRight w:val="0"/>
          <w:marTop w:val="0"/>
          <w:marBottom w:val="0"/>
          <w:divBdr>
            <w:top w:val="none" w:sz="0" w:space="0" w:color="auto"/>
            <w:left w:val="none" w:sz="0" w:space="0" w:color="auto"/>
            <w:bottom w:val="none" w:sz="0" w:space="0" w:color="auto"/>
            <w:right w:val="none" w:sz="0" w:space="0" w:color="auto"/>
          </w:divBdr>
        </w:div>
        <w:div w:id="433134744">
          <w:marLeft w:val="0"/>
          <w:marRight w:val="0"/>
          <w:marTop w:val="0"/>
          <w:marBottom w:val="0"/>
          <w:divBdr>
            <w:top w:val="none" w:sz="0" w:space="0" w:color="auto"/>
            <w:left w:val="none" w:sz="0" w:space="0" w:color="auto"/>
            <w:bottom w:val="none" w:sz="0" w:space="0" w:color="auto"/>
            <w:right w:val="none" w:sz="0" w:space="0" w:color="auto"/>
          </w:divBdr>
        </w:div>
      </w:divsChild>
    </w:div>
    <w:div w:id="79955990">
      <w:marLeft w:val="0"/>
      <w:marRight w:val="0"/>
      <w:marTop w:val="0"/>
      <w:marBottom w:val="0"/>
      <w:divBdr>
        <w:top w:val="none" w:sz="0" w:space="0" w:color="auto"/>
        <w:left w:val="none" w:sz="0" w:space="0" w:color="auto"/>
        <w:bottom w:val="none" w:sz="0" w:space="0" w:color="auto"/>
        <w:right w:val="none" w:sz="0" w:space="0" w:color="auto"/>
      </w:divBdr>
      <w:divsChild>
        <w:div w:id="688525710">
          <w:marLeft w:val="0"/>
          <w:marRight w:val="0"/>
          <w:marTop w:val="0"/>
          <w:marBottom w:val="0"/>
          <w:divBdr>
            <w:top w:val="none" w:sz="0" w:space="0" w:color="auto"/>
            <w:left w:val="none" w:sz="0" w:space="0" w:color="auto"/>
            <w:bottom w:val="none" w:sz="0" w:space="0" w:color="auto"/>
            <w:right w:val="none" w:sz="0" w:space="0" w:color="auto"/>
          </w:divBdr>
        </w:div>
      </w:divsChild>
    </w:div>
    <w:div w:id="81225091">
      <w:marLeft w:val="0"/>
      <w:marRight w:val="0"/>
      <w:marTop w:val="0"/>
      <w:marBottom w:val="0"/>
      <w:divBdr>
        <w:top w:val="none" w:sz="0" w:space="0" w:color="auto"/>
        <w:left w:val="none" w:sz="0" w:space="0" w:color="auto"/>
        <w:bottom w:val="none" w:sz="0" w:space="0" w:color="auto"/>
        <w:right w:val="none" w:sz="0" w:space="0" w:color="auto"/>
      </w:divBdr>
      <w:divsChild>
        <w:div w:id="1008289220">
          <w:marLeft w:val="0"/>
          <w:marRight w:val="0"/>
          <w:marTop w:val="0"/>
          <w:marBottom w:val="0"/>
          <w:divBdr>
            <w:top w:val="none" w:sz="0" w:space="0" w:color="auto"/>
            <w:left w:val="none" w:sz="0" w:space="0" w:color="auto"/>
            <w:bottom w:val="none" w:sz="0" w:space="0" w:color="auto"/>
            <w:right w:val="none" w:sz="0" w:space="0" w:color="auto"/>
          </w:divBdr>
        </w:div>
      </w:divsChild>
    </w:div>
    <w:div w:id="84305913">
      <w:marLeft w:val="0"/>
      <w:marRight w:val="0"/>
      <w:marTop w:val="0"/>
      <w:marBottom w:val="0"/>
      <w:divBdr>
        <w:top w:val="none" w:sz="0" w:space="0" w:color="auto"/>
        <w:left w:val="none" w:sz="0" w:space="0" w:color="auto"/>
        <w:bottom w:val="none" w:sz="0" w:space="0" w:color="auto"/>
        <w:right w:val="none" w:sz="0" w:space="0" w:color="auto"/>
      </w:divBdr>
      <w:divsChild>
        <w:div w:id="1201165018">
          <w:marLeft w:val="0"/>
          <w:marRight w:val="0"/>
          <w:marTop w:val="0"/>
          <w:marBottom w:val="0"/>
          <w:divBdr>
            <w:top w:val="none" w:sz="0" w:space="0" w:color="auto"/>
            <w:left w:val="none" w:sz="0" w:space="0" w:color="auto"/>
            <w:bottom w:val="none" w:sz="0" w:space="0" w:color="auto"/>
            <w:right w:val="none" w:sz="0" w:space="0" w:color="auto"/>
          </w:divBdr>
        </w:div>
      </w:divsChild>
    </w:div>
    <w:div w:id="101801059">
      <w:marLeft w:val="0"/>
      <w:marRight w:val="0"/>
      <w:marTop w:val="0"/>
      <w:marBottom w:val="0"/>
      <w:divBdr>
        <w:top w:val="none" w:sz="0" w:space="0" w:color="auto"/>
        <w:left w:val="none" w:sz="0" w:space="0" w:color="auto"/>
        <w:bottom w:val="none" w:sz="0" w:space="0" w:color="auto"/>
        <w:right w:val="none" w:sz="0" w:space="0" w:color="auto"/>
      </w:divBdr>
      <w:divsChild>
        <w:div w:id="746342293">
          <w:marLeft w:val="0"/>
          <w:marRight w:val="0"/>
          <w:marTop w:val="0"/>
          <w:marBottom w:val="0"/>
          <w:divBdr>
            <w:top w:val="none" w:sz="0" w:space="0" w:color="auto"/>
            <w:left w:val="none" w:sz="0" w:space="0" w:color="auto"/>
            <w:bottom w:val="none" w:sz="0" w:space="0" w:color="auto"/>
            <w:right w:val="none" w:sz="0" w:space="0" w:color="auto"/>
          </w:divBdr>
        </w:div>
        <w:div w:id="1077482814">
          <w:marLeft w:val="0"/>
          <w:marRight w:val="0"/>
          <w:marTop w:val="0"/>
          <w:marBottom w:val="0"/>
          <w:divBdr>
            <w:top w:val="none" w:sz="0" w:space="0" w:color="auto"/>
            <w:left w:val="none" w:sz="0" w:space="0" w:color="auto"/>
            <w:bottom w:val="none" w:sz="0" w:space="0" w:color="auto"/>
            <w:right w:val="none" w:sz="0" w:space="0" w:color="auto"/>
          </w:divBdr>
        </w:div>
      </w:divsChild>
    </w:div>
    <w:div w:id="116991344">
      <w:marLeft w:val="0"/>
      <w:marRight w:val="0"/>
      <w:marTop w:val="0"/>
      <w:marBottom w:val="0"/>
      <w:divBdr>
        <w:top w:val="none" w:sz="0" w:space="0" w:color="auto"/>
        <w:left w:val="none" w:sz="0" w:space="0" w:color="auto"/>
        <w:bottom w:val="none" w:sz="0" w:space="0" w:color="auto"/>
        <w:right w:val="none" w:sz="0" w:space="0" w:color="auto"/>
      </w:divBdr>
      <w:divsChild>
        <w:div w:id="1888100096">
          <w:marLeft w:val="0"/>
          <w:marRight w:val="0"/>
          <w:marTop w:val="0"/>
          <w:marBottom w:val="0"/>
          <w:divBdr>
            <w:top w:val="none" w:sz="0" w:space="0" w:color="auto"/>
            <w:left w:val="none" w:sz="0" w:space="0" w:color="auto"/>
            <w:bottom w:val="none" w:sz="0" w:space="0" w:color="auto"/>
            <w:right w:val="none" w:sz="0" w:space="0" w:color="auto"/>
          </w:divBdr>
        </w:div>
        <w:div w:id="1435588773">
          <w:marLeft w:val="0"/>
          <w:marRight w:val="0"/>
          <w:marTop w:val="0"/>
          <w:marBottom w:val="0"/>
          <w:divBdr>
            <w:top w:val="none" w:sz="0" w:space="0" w:color="auto"/>
            <w:left w:val="none" w:sz="0" w:space="0" w:color="auto"/>
            <w:bottom w:val="none" w:sz="0" w:space="0" w:color="auto"/>
            <w:right w:val="none" w:sz="0" w:space="0" w:color="auto"/>
          </w:divBdr>
        </w:div>
        <w:div w:id="1097823453">
          <w:marLeft w:val="0"/>
          <w:marRight w:val="0"/>
          <w:marTop w:val="0"/>
          <w:marBottom w:val="0"/>
          <w:divBdr>
            <w:top w:val="none" w:sz="0" w:space="0" w:color="auto"/>
            <w:left w:val="none" w:sz="0" w:space="0" w:color="auto"/>
            <w:bottom w:val="none" w:sz="0" w:space="0" w:color="auto"/>
            <w:right w:val="none" w:sz="0" w:space="0" w:color="auto"/>
          </w:divBdr>
        </w:div>
        <w:div w:id="1656763675">
          <w:marLeft w:val="0"/>
          <w:marRight w:val="0"/>
          <w:marTop w:val="0"/>
          <w:marBottom w:val="0"/>
          <w:divBdr>
            <w:top w:val="none" w:sz="0" w:space="0" w:color="auto"/>
            <w:left w:val="none" w:sz="0" w:space="0" w:color="auto"/>
            <w:bottom w:val="none" w:sz="0" w:space="0" w:color="auto"/>
            <w:right w:val="none" w:sz="0" w:space="0" w:color="auto"/>
          </w:divBdr>
        </w:div>
        <w:div w:id="1749185206">
          <w:marLeft w:val="0"/>
          <w:marRight w:val="0"/>
          <w:marTop w:val="0"/>
          <w:marBottom w:val="0"/>
          <w:divBdr>
            <w:top w:val="none" w:sz="0" w:space="0" w:color="auto"/>
            <w:left w:val="none" w:sz="0" w:space="0" w:color="auto"/>
            <w:bottom w:val="none" w:sz="0" w:space="0" w:color="auto"/>
            <w:right w:val="none" w:sz="0" w:space="0" w:color="auto"/>
          </w:divBdr>
        </w:div>
        <w:div w:id="1242375128">
          <w:marLeft w:val="0"/>
          <w:marRight w:val="0"/>
          <w:marTop w:val="0"/>
          <w:marBottom w:val="0"/>
          <w:divBdr>
            <w:top w:val="none" w:sz="0" w:space="0" w:color="auto"/>
            <w:left w:val="none" w:sz="0" w:space="0" w:color="auto"/>
            <w:bottom w:val="none" w:sz="0" w:space="0" w:color="auto"/>
            <w:right w:val="none" w:sz="0" w:space="0" w:color="auto"/>
          </w:divBdr>
        </w:div>
        <w:div w:id="833571233">
          <w:marLeft w:val="0"/>
          <w:marRight w:val="0"/>
          <w:marTop w:val="0"/>
          <w:marBottom w:val="0"/>
          <w:divBdr>
            <w:top w:val="none" w:sz="0" w:space="0" w:color="auto"/>
            <w:left w:val="none" w:sz="0" w:space="0" w:color="auto"/>
            <w:bottom w:val="none" w:sz="0" w:space="0" w:color="auto"/>
            <w:right w:val="none" w:sz="0" w:space="0" w:color="auto"/>
          </w:divBdr>
        </w:div>
        <w:div w:id="1141581420">
          <w:marLeft w:val="0"/>
          <w:marRight w:val="0"/>
          <w:marTop w:val="0"/>
          <w:marBottom w:val="0"/>
          <w:divBdr>
            <w:top w:val="none" w:sz="0" w:space="0" w:color="auto"/>
            <w:left w:val="none" w:sz="0" w:space="0" w:color="auto"/>
            <w:bottom w:val="none" w:sz="0" w:space="0" w:color="auto"/>
            <w:right w:val="none" w:sz="0" w:space="0" w:color="auto"/>
          </w:divBdr>
        </w:div>
      </w:divsChild>
    </w:div>
    <w:div w:id="174997752">
      <w:marLeft w:val="0"/>
      <w:marRight w:val="0"/>
      <w:marTop w:val="0"/>
      <w:marBottom w:val="0"/>
      <w:divBdr>
        <w:top w:val="none" w:sz="0" w:space="0" w:color="auto"/>
        <w:left w:val="none" w:sz="0" w:space="0" w:color="auto"/>
        <w:bottom w:val="none" w:sz="0" w:space="0" w:color="auto"/>
        <w:right w:val="none" w:sz="0" w:space="0" w:color="auto"/>
      </w:divBdr>
      <w:divsChild>
        <w:div w:id="1997101586">
          <w:marLeft w:val="0"/>
          <w:marRight w:val="0"/>
          <w:marTop w:val="0"/>
          <w:marBottom w:val="0"/>
          <w:divBdr>
            <w:top w:val="none" w:sz="0" w:space="0" w:color="auto"/>
            <w:left w:val="none" w:sz="0" w:space="0" w:color="auto"/>
            <w:bottom w:val="none" w:sz="0" w:space="0" w:color="auto"/>
            <w:right w:val="none" w:sz="0" w:space="0" w:color="auto"/>
          </w:divBdr>
        </w:div>
      </w:divsChild>
    </w:div>
    <w:div w:id="177307353">
      <w:marLeft w:val="0"/>
      <w:marRight w:val="0"/>
      <w:marTop w:val="0"/>
      <w:marBottom w:val="0"/>
      <w:divBdr>
        <w:top w:val="none" w:sz="0" w:space="0" w:color="auto"/>
        <w:left w:val="none" w:sz="0" w:space="0" w:color="auto"/>
        <w:bottom w:val="none" w:sz="0" w:space="0" w:color="auto"/>
        <w:right w:val="none" w:sz="0" w:space="0" w:color="auto"/>
      </w:divBdr>
      <w:divsChild>
        <w:div w:id="289828450">
          <w:marLeft w:val="0"/>
          <w:marRight w:val="0"/>
          <w:marTop w:val="0"/>
          <w:marBottom w:val="0"/>
          <w:divBdr>
            <w:top w:val="none" w:sz="0" w:space="0" w:color="auto"/>
            <w:left w:val="none" w:sz="0" w:space="0" w:color="auto"/>
            <w:bottom w:val="none" w:sz="0" w:space="0" w:color="auto"/>
            <w:right w:val="none" w:sz="0" w:space="0" w:color="auto"/>
          </w:divBdr>
        </w:div>
        <w:div w:id="1073044302">
          <w:marLeft w:val="0"/>
          <w:marRight w:val="0"/>
          <w:marTop w:val="0"/>
          <w:marBottom w:val="0"/>
          <w:divBdr>
            <w:top w:val="none" w:sz="0" w:space="0" w:color="auto"/>
            <w:left w:val="none" w:sz="0" w:space="0" w:color="auto"/>
            <w:bottom w:val="none" w:sz="0" w:space="0" w:color="auto"/>
            <w:right w:val="none" w:sz="0" w:space="0" w:color="auto"/>
          </w:divBdr>
        </w:div>
        <w:div w:id="1512573930">
          <w:marLeft w:val="0"/>
          <w:marRight w:val="0"/>
          <w:marTop w:val="0"/>
          <w:marBottom w:val="0"/>
          <w:divBdr>
            <w:top w:val="none" w:sz="0" w:space="0" w:color="auto"/>
            <w:left w:val="none" w:sz="0" w:space="0" w:color="auto"/>
            <w:bottom w:val="none" w:sz="0" w:space="0" w:color="auto"/>
            <w:right w:val="none" w:sz="0" w:space="0" w:color="auto"/>
          </w:divBdr>
        </w:div>
        <w:div w:id="192960149">
          <w:marLeft w:val="0"/>
          <w:marRight w:val="0"/>
          <w:marTop w:val="0"/>
          <w:marBottom w:val="0"/>
          <w:divBdr>
            <w:top w:val="none" w:sz="0" w:space="0" w:color="auto"/>
            <w:left w:val="none" w:sz="0" w:space="0" w:color="auto"/>
            <w:bottom w:val="none" w:sz="0" w:space="0" w:color="auto"/>
            <w:right w:val="none" w:sz="0" w:space="0" w:color="auto"/>
          </w:divBdr>
        </w:div>
        <w:div w:id="1190876000">
          <w:marLeft w:val="0"/>
          <w:marRight w:val="0"/>
          <w:marTop w:val="0"/>
          <w:marBottom w:val="0"/>
          <w:divBdr>
            <w:top w:val="none" w:sz="0" w:space="0" w:color="auto"/>
            <w:left w:val="none" w:sz="0" w:space="0" w:color="auto"/>
            <w:bottom w:val="none" w:sz="0" w:space="0" w:color="auto"/>
            <w:right w:val="none" w:sz="0" w:space="0" w:color="auto"/>
          </w:divBdr>
        </w:div>
        <w:div w:id="946280342">
          <w:marLeft w:val="0"/>
          <w:marRight w:val="0"/>
          <w:marTop w:val="0"/>
          <w:marBottom w:val="0"/>
          <w:divBdr>
            <w:top w:val="none" w:sz="0" w:space="0" w:color="auto"/>
            <w:left w:val="none" w:sz="0" w:space="0" w:color="auto"/>
            <w:bottom w:val="none" w:sz="0" w:space="0" w:color="auto"/>
            <w:right w:val="none" w:sz="0" w:space="0" w:color="auto"/>
          </w:divBdr>
        </w:div>
        <w:div w:id="1428304287">
          <w:marLeft w:val="0"/>
          <w:marRight w:val="0"/>
          <w:marTop w:val="0"/>
          <w:marBottom w:val="0"/>
          <w:divBdr>
            <w:top w:val="none" w:sz="0" w:space="0" w:color="auto"/>
            <w:left w:val="none" w:sz="0" w:space="0" w:color="auto"/>
            <w:bottom w:val="none" w:sz="0" w:space="0" w:color="auto"/>
            <w:right w:val="none" w:sz="0" w:space="0" w:color="auto"/>
          </w:divBdr>
        </w:div>
        <w:div w:id="1152991858">
          <w:marLeft w:val="0"/>
          <w:marRight w:val="0"/>
          <w:marTop w:val="0"/>
          <w:marBottom w:val="0"/>
          <w:divBdr>
            <w:top w:val="none" w:sz="0" w:space="0" w:color="auto"/>
            <w:left w:val="none" w:sz="0" w:space="0" w:color="auto"/>
            <w:bottom w:val="none" w:sz="0" w:space="0" w:color="auto"/>
            <w:right w:val="none" w:sz="0" w:space="0" w:color="auto"/>
          </w:divBdr>
        </w:div>
        <w:div w:id="953484885">
          <w:marLeft w:val="0"/>
          <w:marRight w:val="0"/>
          <w:marTop w:val="0"/>
          <w:marBottom w:val="0"/>
          <w:divBdr>
            <w:top w:val="none" w:sz="0" w:space="0" w:color="auto"/>
            <w:left w:val="none" w:sz="0" w:space="0" w:color="auto"/>
            <w:bottom w:val="none" w:sz="0" w:space="0" w:color="auto"/>
            <w:right w:val="none" w:sz="0" w:space="0" w:color="auto"/>
          </w:divBdr>
        </w:div>
        <w:div w:id="2074349278">
          <w:marLeft w:val="0"/>
          <w:marRight w:val="0"/>
          <w:marTop w:val="0"/>
          <w:marBottom w:val="0"/>
          <w:divBdr>
            <w:top w:val="none" w:sz="0" w:space="0" w:color="auto"/>
            <w:left w:val="none" w:sz="0" w:space="0" w:color="auto"/>
            <w:bottom w:val="none" w:sz="0" w:space="0" w:color="auto"/>
            <w:right w:val="none" w:sz="0" w:space="0" w:color="auto"/>
          </w:divBdr>
        </w:div>
        <w:div w:id="1681349674">
          <w:marLeft w:val="0"/>
          <w:marRight w:val="0"/>
          <w:marTop w:val="0"/>
          <w:marBottom w:val="0"/>
          <w:divBdr>
            <w:top w:val="none" w:sz="0" w:space="0" w:color="auto"/>
            <w:left w:val="none" w:sz="0" w:space="0" w:color="auto"/>
            <w:bottom w:val="none" w:sz="0" w:space="0" w:color="auto"/>
            <w:right w:val="none" w:sz="0" w:space="0" w:color="auto"/>
          </w:divBdr>
        </w:div>
        <w:div w:id="1733112793">
          <w:marLeft w:val="0"/>
          <w:marRight w:val="0"/>
          <w:marTop w:val="0"/>
          <w:marBottom w:val="0"/>
          <w:divBdr>
            <w:top w:val="none" w:sz="0" w:space="0" w:color="auto"/>
            <w:left w:val="none" w:sz="0" w:space="0" w:color="auto"/>
            <w:bottom w:val="none" w:sz="0" w:space="0" w:color="auto"/>
            <w:right w:val="none" w:sz="0" w:space="0" w:color="auto"/>
          </w:divBdr>
        </w:div>
        <w:div w:id="492915827">
          <w:marLeft w:val="0"/>
          <w:marRight w:val="0"/>
          <w:marTop w:val="0"/>
          <w:marBottom w:val="0"/>
          <w:divBdr>
            <w:top w:val="none" w:sz="0" w:space="0" w:color="auto"/>
            <w:left w:val="none" w:sz="0" w:space="0" w:color="auto"/>
            <w:bottom w:val="none" w:sz="0" w:space="0" w:color="auto"/>
            <w:right w:val="none" w:sz="0" w:space="0" w:color="auto"/>
          </w:divBdr>
        </w:div>
        <w:div w:id="137773429">
          <w:marLeft w:val="0"/>
          <w:marRight w:val="0"/>
          <w:marTop w:val="0"/>
          <w:marBottom w:val="0"/>
          <w:divBdr>
            <w:top w:val="none" w:sz="0" w:space="0" w:color="auto"/>
            <w:left w:val="none" w:sz="0" w:space="0" w:color="auto"/>
            <w:bottom w:val="none" w:sz="0" w:space="0" w:color="auto"/>
            <w:right w:val="none" w:sz="0" w:space="0" w:color="auto"/>
          </w:divBdr>
        </w:div>
        <w:div w:id="773745198">
          <w:marLeft w:val="0"/>
          <w:marRight w:val="0"/>
          <w:marTop w:val="0"/>
          <w:marBottom w:val="0"/>
          <w:divBdr>
            <w:top w:val="none" w:sz="0" w:space="0" w:color="auto"/>
            <w:left w:val="none" w:sz="0" w:space="0" w:color="auto"/>
            <w:bottom w:val="none" w:sz="0" w:space="0" w:color="auto"/>
            <w:right w:val="none" w:sz="0" w:space="0" w:color="auto"/>
          </w:divBdr>
        </w:div>
        <w:div w:id="435368193">
          <w:marLeft w:val="0"/>
          <w:marRight w:val="0"/>
          <w:marTop w:val="0"/>
          <w:marBottom w:val="0"/>
          <w:divBdr>
            <w:top w:val="none" w:sz="0" w:space="0" w:color="auto"/>
            <w:left w:val="none" w:sz="0" w:space="0" w:color="auto"/>
            <w:bottom w:val="none" w:sz="0" w:space="0" w:color="auto"/>
            <w:right w:val="none" w:sz="0" w:space="0" w:color="auto"/>
          </w:divBdr>
        </w:div>
        <w:div w:id="2054452454">
          <w:marLeft w:val="0"/>
          <w:marRight w:val="0"/>
          <w:marTop w:val="0"/>
          <w:marBottom w:val="0"/>
          <w:divBdr>
            <w:top w:val="none" w:sz="0" w:space="0" w:color="auto"/>
            <w:left w:val="none" w:sz="0" w:space="0" w:color="auto"/>
            <w:bottom w:val="none" w:sz="0" w:space="0" w:color="auto"/>
            <w:right w:val="none" w:sz="0" w:space="0" w:color="auto"/>
          </w:divBdr>
        </w:div>
        <w:div w:id="1400322581">
          <w:marLeft w:val="0"/>
          <w:marRight w:val="0"/>
          <w:marTop w:val="0"/>
          <w:marBottom w:val="0"/>
          <w:divBdr>
            <w:top w:val="none" w:sz="0" w:space="0" w:color="auto"/>
            <w:left w:val="none" w:sz="0" w:space="0" w:color="auto"/>
            <w:bottom w:val="none" w:sz="0" w:space="0" w:color="auto"/>
            <w:right w:val="none" w:sz="0" w:space="0" w:color="auto"/>
          </w:divBdr>
        </w:div>
        <w:div w:id="1318918847">
          <w:marLeft w:val="0"/>
          <w:marRight w:val="0"/>
          <w:marTop w:val="0"/>
          <w:marBottom w:val="0"/>
          <w:divBdr>
            <w:top w:val="none" w:sz="0" w:space="0" w:color="auto"/>
            <w:left w:val="none" w:sz="0" w:space="0" w:color="auto"/>
            <w:bottom w:val="none" w:sz="0" w:space="0" w:color="auto"/>
            <w:right w:val="none" w:sz="0" w:space="0" w:color="auto"/>
          </w:divBdr>
        </w:div>
        <w:div w:id="384912538">
          <w:marLeft w:val="0"/>
          <w:marRight w:val="0"/>
          <w:marTop w:val="0"/>
          <w:marBottom w:val="0"/>
          <w:divBdr>
            <w:top w:val="none" w:sz="0" w:space="0" w:color="auto"/>
            <w:left w:val="none" w:sz="0" w:space="0" w:color="auto"/>
            <w:bottom w:val="none" w:sz="0" w:space="0" w:color="auto"/>
            <w:right w:val="none" w:sz="0" w:space="0" w:color="auto"/>
          </w:divBdr>
        </w:div>
        <w:div w:id="1354917306">
          <w:marLeft w:val="0"/>
          <w:marRight w:val="0"/>
          <w:marTop w:val="0"/>
          <w:marBottom w:val="0"/>
          <w:divBdr>
            <w:top w:val="none" w:sz="0" w:space="0" w:color="auto"/>
            <w:left w:val="none" w:sz="0" w:space="0" w:color="auto"/>
            <w:bottom w:val="none" w:sz="0" w:space="0" w:color="auto"/>
            <w:right w:val="none" w:sz="0" w:space="0" w:color="auto"/>
          </w:divBdr>
        </w:div>
        <w:div w:id="787310640">
          <w:marLeft w:val="0"/>
          <w:marRight w:val="0"/>
          <w:marTop w:val="0"/>
          <w:marBottom w:val="0"/>
          <w:divBdr>
            <w:top w:val="none" w:sz="0" w:space="0" w:color="auto"/>
            <w:left w:val="none" w:sz="0" w:space="0" w:color="auto"/>
            <w:bottom w:val="none" w:sz="0" w:space="0" w:color="auto"/>
            <w:right w:val="none" w:sz="0" w:space="0" w:color="auto"/>
          </w:divBdr>
        </w:div>
        <w:div w:id="626425052">
          <w:marLeft w:val="0"/>
          <w:marRight w:val="0"/>
          <w:marTop w:val="0"/>
          <w:marBottom w:val="0"/>
          <w:divBdr>
            <w:top w:val="none" w:sz="0" w:space="0" w:color="auto"/>
            <w:left w:val="none" w:sz="0" w:space="0" w:color="auto"/>
            <w:bottom w:val="none" w:sz="0" w:space="0" w:color="auto"/>
            <w:right w:val="none" w:sz="0" w:space="0" w:color="auto"/>
          </w:divBdr>
        </w:div>
        <w:div w:id="783235969">
          <w:marLeft w:val="0"/>
          <w:marRight w:val="0"/>
          <w:marTop w:val="0"/>
          <w:marBottom w:val="0"/>
          <w:divBdr>
            <w:top w:val="none" w:sz="0" w:space="0" w:color="auto"/>
            <w:left w:val="none" w:sz="0" w:space="0" w:color="auto"/>
            <w:bottom w:val="none" w:sz="0" w:space="0" w:color="auto"/>
            <w:right w:val="none" w:sz="0" w:space="0" w:color="auto"/>
          </w:divBdr>
        </w:div>
        <w:div w:id="1486582881">
          <w:marLeft w:val="0"/>
          <w:marRight w:val="0"/>
          <w:marTop w:val="0"/>
          <w:marBottom w:val="0"/>
          <w:divBdr>
            <w:top w:val="none" w:sz="0" w:space="0" w:color="auto"/>
            <w:left w:val="none" w:sz="0" w:space="0" w:color="auto"/>
            <w:bottom w:val="none" w:sz="0" w:space="0" w:color="auto"/>
            <w:right w:val="none" w:sz="0" w:space="0" w:color="auto"/>
          </w:divBdr>
        </w:div>
        <w:div w:id="1511870346">
          <w:marLeft w:val="0"/>
          <w:marRight w:val="0"/>
          <w:marTop w:val="0"/>
          <w:marBottom w:val="0"/>
          <w:divBdr>
            <w:top w:val="none" w:sz="0" w:space="0" w:color="auto"/>
            <w:left w:val="none" w:sz="0" w:space="0" w:color="auto"/>
            <w:bottom w:val="none" w:sz="0" w:space="0" w:color="auto"/>
            <w:right w:val="none" w:sz="0" w:space="0" w:color="auto"/>
          </w:divBdr>
        </w:div>
        <w:div w:id="2008557360">
          <w:marLeft w:val="0"/>
          <w:marRight w:val="0"/>
          <w:marTop w:val="0"/>
          <w:marBottom w:val="0"/>
          <w:divBdr>
            <w:top w:val="none" w:sz="0" w:space="0" w:color="auto"/>
            <w:left w:val="none" w:sz="0" w:space="0" w:color="auto"/>
            <w:bottom w:val="none" w:sz="0" w:space="0" w:color="auto"/>
            <w:right w:val="none" w:sz="0" w:space="0" w:color="auto"/>
          </w:divBdr>
        </w:div>
        <w:div w:id="16737385">
          <w:marLeft w:val="0"/>
          <w:marRight w:val="0"/>
          <w:marTop w:val="0"/>
          <w:marBottom w:val="0"/>
          <w:divBdr>
            <w:top w:val="none" w:sz="0" w:space="0" w:color="auto"/>
            <w:left w:val="none" w:sz="0" w:space="0" w:color="auto"/>
            <w:bottom w:val="none" w:sz="0" w:space="0" w:color="auto"/>
            <w:right w:val="none" w:sz="0" w:space="0" w:color="auto"/>
          </w:divBdr>
        </w:div>
        <w:div w:id="691150863">
          <w:marLeft w:val="0"/>
          <w:marRight w:val="0"/>
          <w:marTop w:val="0"/>
          <w:marBottom w:val="0"/>
          <w:divBdr>
            <w:top w:val="none" w:sz="0" w:space="0" w:color="auto"/>
            <w:left w:val="none" w:sz="0" w:space="0" w:color="auto"/>
            <w:bottom w:val="none" w:sz="0" w:space="0" w:color="auto"/>
            <w:right w:val="none" w:sz="0" w:space="0" w:color="auto"/>
          </w:divBdr>
        </w:div>
        <w:div w:id="1955166951">
          <w:marLeft w:val="0"/>
          <w:marRight w:val="0"/>
          <w:marTop w:val="0"/>
          <w:marBottom w:val="0"/>
          <w:divBdr>
            <w:top w:val="none" w:sz="0" w:space="0" w:color="auto"/>
            <w:left w:val="none" w:sz="0" w:space="0" w:color="auto"/>
            <w:bottom w:val="none" w:sz="0" w:space="0" w:color="auto"/>
            <w:right w:val="none" w:sz="0" w:space="0" w:color="auto"/>
          </w:divBdr>
        </w:div>
      </w:divsChild>
    </w:div>
    <w:div w:id="203493774">
      <w:marLeft w:val="0"/>
      <w:marRight w:val="0"/>
      <w:marTop w:val="0"/>
      <w:marBottom w:val="0"/>
      <w:divBdr>
        <w:top w:val="none" w:sz="0" w:space="0" w:color="auto"/>
        <w:left w:val="none" w:sz="0" w:space="0" w:color="auto"/>
        <w:bottom w:val="none" w:sz="0" w:space="0" w:color="auto"/>
        <w:right w:val="none" w:sz="0" w:space="0" w:color="auto"/>
      </w:divBdr>
      <w:divsChild>
        <w:div w:id="499613532">
          <w:marLeft w:val="0"/>
          <w:marRight w:val="0"/>
          <w:marTop w:val="0"/>
          <w:marBottom w:val="0"/>
          <w:divBdr>
            <w:top w:val="none" w:sz="0" w:space="0" w:color="auto"/>
            <w:left w:val="none" w:sz="0" w:space="0" w:color="auto"/>
            <w:bottom w:val="none" w:sz="0" w:space="0" w:color="auto"/>
            <w:right w:val="none" w:sz="0" w:space="0" w:color="auto"/>
          </w:divBdr>
        </w:div>
      </w:divsChild>
    </w:div>
    <w:div w:id="208732249">
      <w:marLeft w:val="0"/>
      <w:marRight w:val="0"/>
      <w:marTop w:val="0"/>
      <w:marBottom w:val="0"/>
      <w:divBdr>
        <w:top w:val="none" w:sz="0" w:space="0" w:color="auto"/>
        <w:left w:val="none" w:sz="0" w:space="0" w:color="auto"/>
        <w:bottom w:val="none" w:sz="0" w:space="0" w:color="auto"/>
        <w:right w:val="none" w:sz="0" w:space="0" w:color="auto"/>
      </w:divBdr>
      <w:divsChild>
        <w:div w:id="2044403607">
          <w:marLeft w:val="0"/>
          <w:marRight w:val="0"/>
          <w:marTop w:val="0"/>
          <w:marBottom w:val="0"/>
          <w:divBdr>
            <w:top w:val="none" w:sz="0" w:space="0" w:color="auto"/>
            <w:left w:val="none" w:sz="0" w:space="0" w:color="auto"/>
            <w:bottom w:val="none" w:sz="0" w:space="0" w:color="auto"/>
            <w:right w:val="none" w:sz="0" w:space="0" w:color="auto"/>
          </w:divBdr>
        </w:div>
        <w:div w:id="1793744584">
          <w:marLeft w:val="0"/>
          <w:marRight w:val="0"/>
          <w:marTop w:val="0"/>
          <w:marBottom w:val="0"/>
          <w:divBdr>
            <w:top w:val="none" w:sz="0" w:space="0" w:color="auto"/>
            <w:left w:val="none" w:sz="0" w:space="0" w:color="auto"/>
            <w:bottom w:val="none" w:sz="0" w:space="0" w:color="auto"/>
            <w:right w:val="none" w:sz="0" w:space="0" w:color="auto"/>
          </w:divBdr>
        </w:div>
        <w:div w:id="1009868043">
          <w:marLeft w:val="0"/>
          <w:marRight w:val="0"/>
          <w:marTop w:val="0"/>
          <w:marBottom w:val="0"/>
          <w:divBdr>
            <w:top w:val="none" w:sz="0" w:space="0" w:color="auto"/>
            <w:left w:val="none" w:sz="0" w:space="0" w:color="auto"/>
            <w:bottom w:val="none" w:sz="0" w:space="0" w:color="auto"/>
            <w:right w:val="none" w:sz="0" w:space="0" w:color="auto"/>
          </w:divBdr>
        </w:div>
        <w:div w:id="182401687">
          <w:marLeft w:val="0"/>
          <w:marRight w:val="0"/>
          <w:marTop w:val="0"/>
          <w:marBottom w:val="0"/>
          <w:divBdr>
            <w:top w:val="none" w:sz="0" w:space="0" w:color="auto"/>
            <w:left w:val="none" w:sz="0" w:space="0" w:color="auto"/>
            <w:bottom w:val="none" w:sz="0" w:space="0" w:color="auto"/>
            <w:right w:val="none" w:sz="0" w:space="0" w:color="auto"/>
          </w:divBdr>
        </w:div>
        <w:div w:id="1206797495">
          <w:marLeft w:val="0"/>
          <w:marRight w:val="0"/>
          <w:marTop w:val="0"/>
          <w:marBottom w:val="0"/>
          <w:divBdr>
            <w:top w:val="none" w:sz="0" w:space="0" w:color="auto"/>
            <w:left w:val="none" w:sz="0" w:space="0" w:color="auto"/>
            <w:bottom w:val="none" w:sz="0" w:space="0" w:color="auto"/>
            <w:right w:val="none" w:sz="0" w:space="0" w:color="auto"/>
          </w:divBdr>
        </w:div>
        <w:div w:id="1022588579">
          <w:marLeft w:val="0"/>
          <w:marRight w:val="0"/>
          <w:marTop w:val="0"/>
          <w:marBottom w:val="0"/>
          <w:divBdr>
            <w:top w:val="none" w:sz="0" w:space="0" w:color="auto"/>
            <w:left w:val="none" w:sz="0" w:space="0" w:color="auto"/>
            <w:bottom w:val="none" w:sz="0" w:space="0" w:color="auto"/>
            <w:right w:val="none" w:sz="0" w:space="0" w:color="auto"/>
          </w:divBdr>
        </w:div>
        <w:div w:id="1810904171">
          <w:marLeft w:val="0"/>
          <w:marRight w:val="0"/>
          <w:marTop w:val="0"/>
          <w:marBottom w:val="0"/>
          <w:divBdr>
            <w:top w:val="none" w:sz="0" w:space="0" w:color="auto"/>
            <w:left w:val="none" w:sz="0" w:space="0" w:color="auto"/>
            <w:bottom w:val="none" w:sz="0" w:space="0" w:color="auto"/>
            <w:right w:val="none" w:sz="0" w:space="0" w:color="auto"/>
          </w:divBdr>
        </w:div>
        <w:div w:id="97802484">
          <w:marLeft w:val="0"/>
          <w:marRight w:val="0"/>
          <w:marTop w:val="0"/>
          <w:marBottom w:val="0"/>
          <w:divBdr>
            <w:top w:val="none" w:sz="0" w:space="0" w:color="auto"/>
            <w:left w:val="none" w:sz="0" w:space="0" w:color="auto"/>
            <w:bottom w:val="none" w:sz="0" w:space="0" w:color="auto"/>
            <w:right w:val="none" w:sz="0" w:space="0" w:color="auto"/>
          </w:divBdr>
        </w:div>
        <w:div w:id="889535315">
          <w:marLeft w:val="0"/>
          <w:marRight w:val="0"/>
          <w:marTop w:val="0"/>
          <w:marBottom w:val="0"/>
          <w:divBdr>
            <w:top w:val="none" w:sz="0" w:space="0" w:color="auto"/>
            <w:left w:val="none" w:sz="0" w:space="0" w:color="auto"/>
            <w:bottom w:val="none" w:sz="0" w:space="0" w:color="auto"/>
            <w:right w:val="none" w:sz="0" w:space="0" w:color="auto"/>
          </w:divBdr>
        </w:div>
        <w:div w:id="2006662406">
          <w:marLeft w:val="0"/>
          <w:marRight w:val="0"/>
          <w:marTop w:val="0"/>
          <w:marBottom w:val="0"/>
          <w:divBdr>
            <w:top w:val="none" w:sz="0" w:space="0" w:color="auto"/>
            <w:left w:val="none" w:sz="0" w:space="0" w:color="auto"/>
            <w:bottom w:val="none" w:sz="0" w:space="0" w:color="auto"/>
            <w:right w:val="none" w:sz="0" w:space="0" w:color="auto"/>
          </w:divBdr>
        </w:div>
        <w:div w:id="959645974">
          <w:marLeft w:val="0"/>
          <w:marRight w:val="0"/>
          <w:marTop w:val="0"/>
          <w:marBottom w:val="0"/>
          <w:divBdr>
            <w:top w:val="none" w:sz="0" w:space="0" w:color="auto"/>
            <w:left w:val="none" w:sz="0" w:space="0" w:color="auto"/>
            <w:bottom w:val="none" w:sz="0" w:space="0" w:color="auto"/>
            <w:right w:val="none" w:sz="0" w:space="0" w:color="auto"/>
          </w:divBdr>
        </w:div>
      </w:divsChild>
    </w:div>
    <w:div w:id="211384844">
      <w:marLeft w:val="0"/>
      <w:marRight w:val="0"/>
      <w:marTop w:val="0"/>
      <w:marBottom w:val="0"/>
      <w:divBdr>
        <w:top w:val="none" w:sz="0" w:space="0" w:color="auto"/>
        <w:left w:val="none" w:sz="0" w:space="0" w:color="auto"/>
        <w:bottom w:val="none" w:sz="0" w:space="0" w:color="auto"/>
        <w:right w:val="none" w:sz="0" w:space="0" w:color="auto"/>
      </w:divBdr>
      <w:divsChild>
        <w:div w:id="892082642">
          <w:marLeft w:val="0"/>
          <w:marRight w:val="0"/>
          <w:marTop w:val="0"/>
          <w:marBottom w:val="0"/>
          <w:divBdr>
            <w:top w:val="none" w:sz="0" w:space="0" w:color="auto"/>
            <w:left w:val="none" w:sz="0" w:space="0" w:color="auto"/>
            <w:bottom w:val="none" w:sz="0" w:space="0" w:color="auto"/>
            <w:right w:val="none" w:sz="0" w:space="0" w:color="auto"/>
          </w:divBdr>
        </w:div>
      </w:divsChild>
    </w:div>
    <w:div w:id="265624906">
      <w:marLeft w:val="0"/>
      <w:marRight w:val="0"/>
      <w:marTop w:val="0"/>
      <w:marBottom w:val="0"/>
      <w:divBdr>
        <w:top w:val="none" w:sz="0" w:space="0" w:color="auto"/>
        <w:left w:val="none" w:sz="0" w:space="0" w:color="auto"/>
        <w:bottom w:val="none" w:sz="0" w:space="0" w:color="auto"/>
        <w:right w:val="none" w:sz="0" w:space="0" w:color="auto"/>
      </w:divBdr>
      <w:divsChild>
        <w:div w:id="377709612">
          <w:marLeft w:val="0"/>
          <w:marRight w:val="0"/>
          <w:marTop w:val="0"/>
          <w:marBottom w:val="0"/>
          <w:divBdr>
            <w:top w:val="none" w:sz="0" w:space="0" w:color="auto"/>
            <w:left w:val="none" w:sz="0" w:space="0" w:color="auto"/>
            <w:bottom w:val="none" w:sz="0" w:space="0" w:color="auto"/>
            <w:right w:val="none" w:sz="0" w:space="0" w:color="auto"/>
          </w:divBdr>
        </w:div>
      </w:divsChild>
    </w:div>
    <w:div w:id="267541085">
      <w:marLeft w:val="0"/>
      <w:marRight w:val="0"/>
      <w:marTop w:val="0"/>
      <w:marBottom w:val="0"/>
      <w:divBdr>
        <w:top w:val="none" w:sz="0" w:space="0" w:color="auto"/>
        <w:left w:val="none" w:sz="0" w:space="0" w:color="auto"/>
        <w:bottom w:val="none" w:sz="0" w:space="0" w:color="auto"/>
        <w:right w:val="none" w:sz="0" w:space="0" w:color="auto"/>
      </w:divBdr>
      <w:divsChild>
        <w:div w:id="535041606">
          <w:marLeft w:val="0"/>
          <w:marRight w:val="0"/>
          <w:marTop w:val="0"/>
          <w:marBottom w:val="0"/>
          <w:divBdr>
            <w:top w:val="none" w:sz="0" w:space="0" w:color="auto"/>
            <w:left w:val="none" w:sz="0" w:space="0" w:color="auto"/>
            <w:bottom w:val="none" w:sz="0" w:space="0" w:color="auto"/>
            <w:right w:val="none" w:sz="0" w:space="0" w:color="auto"/>
          </w:divBdr>
        </w:div>
      </w:divsChild>
    </w:div>
    <w:div w:id="285966132">
      <w:marLeft w:val="0"/>
      <w:marRight w:val="0"/>
      <w:marTop w:val="0"/>
      <w:marBottom w:val="0"/>
      <w:divBdr>
        <w:top w:val="none" w:sz="0" w:space="0" w:color="auto"/>
        <w:left w:val="none" w:sz="0" w:space="0" w:color="auto"/>
        <w:bottom w:val="none" w:sz="0" w:space="0" w:color="auto"/>
        <w:right w:val="none" w:sz="0" w:space="0" w:color="auto"/>
      </w:divBdr>
      <w:divsChild>
        <w:div w:id="744257819">
          <w:marLeft w:val="0"/>
          <w:marRight w:val="0"/>
          <w:marTop w:val="0"/>
          <w:marBottom w:val="0"/>
          <w:divBdr>
            <w:top w:val="none" w:sz="0" w:space="0" w:color="auto"/>
            <w:left w:val="none" w:sz="0" w:space="0" w:color="auto"/>
            <w:bottom w:val="none" w:sz="0" w:space="0" w:color="auto"/>
            <w:right w:val="none" w:sz="0" w:space="0" w:color="auto"/>
          </w:divBdr>
        </w:div>
        <w:div w:id="433473935">
          <w:marLeft w:val="0"/>
          <w:marRight w:val="0"/>
          <w:marTop w:val="0"/>
          <w:marBottom w:val="0"/>
          <w:divBdr>
            <w:top w:val="none" w:sz="0" w:space="0" w:color="auto"/>
            <w:left w:val="none" w:sz="0" w:space="0" w:color="auto"/>
            <w:bottom w:val="none" w:sz="0" w:space="0" w:color="auto"/>
            <w:right w:val="none" w:sz="0" w:space="0" w:color="auto"/>
          </w:divBdr>
        </w:div>
      </w:divsChild>
    </w:div>
    <w:div w:id="316610590">
      <w:marLeft w:val="0"/>
      <w:marRight w:val="0"/>
      <w:marTop w:val="0"/>
      <w:marBottom w:val="0"/>
      <w:divBdr>
        <w:top w:val="none" w:sz="0" w:space="0" w:color="auto"/>
        <w:left w:val="none" w:sz="0" w:space="0" w:color="auto"/>
        <w:bottom w:val="none" w:sz="0" w:space="0" w:color="auto"/>
        <w:right w:val="none" w:sz="0" w:space="0" w:color="auto"/>
      </w:divBdr>
      <w:divsChild>
        <w:div w:id="1831293648">
          <w:marLeft w:val="0"/>
          <w:marRight w:val="0"/>
          <w:marTop w:val="0"/>
          <w:marBottom w:val="0"/>
          <w:divBdr>
            <w:top w:val="none" w:sz="0" w:space="0" w:color="auto"/>
            <w:left w:val="none" w:sz="0" w:space="0" w:color="auto"/>
            <w:bottom w:val="none" w:sz="0" w:space="0" w:color="auto"/>
            <w:right w:val="none" w:sz="0" w:space="0" w:color="auto"/>
          </w:divBdr>
        </w:div>
        <w:div w:id="636104446">
          <w:marLeft w:val="0"/>
          <w:marRight w:val="0"/>
          <w:marTop w:val="0"/>
          <w:marBottom w:val="0"/>
          <w:divBdr>
            <w:top w:val="none" w:sz="0" w:space="0" w:color="auto"/>
            <w:left w:val="none" w:sz="0" w:space="0" w:color="auto"/>
            <w:bottom w:val="none" w:sz="0" w:space="0" w:color="auto"/>
            <w:right w:val="none" w:sz="0" w:space="0" w:color="auto"/>
          </w:divBdr>
        </w:div>
        <w:div w:id="1281179455">
          <w:marLeft w:val="0"/>
          <w:marRight w:val="0"/>
          <w:marTop w:val="0"/>
          <w:marBottom w:val="0"/>
          <w:divBdr>
            <w:top w:val="none" w:sz="0" w:space="0" w:color="auto"/>
            <w:left w:val="none" w:sz="0" w:space="0" w:color="auto"/>
            <w:bottom w:val="none" w:sz="0" w:space="0" w:color="auto"/>
            <w:right w:val="none" w:sz="0" w:space="0" w:color="auto"/>
          </w:divBdr>
        </w:div>
        <w:div w:id="6837644">
          <w:marLeft w:val="0"/>
          <w:marRight w:val="0"/>
          <w:marTop w:val="0"/>
          <w:marBottom w:val="0"/>
          <w:divBdr>
            <w:top w:val="none" w:sz="0" w:space="0" w:color="auto"/>
            <w:left w:val="none" w:sz="0" w:space="0" w:color="auto"/>
            <w:bottom w:val="none" w:sz="0" w:space="0" w:color="auto"/>
            <w:right w:val="none" w:sz="0" w:space="0" w:color="auto"/>
          </w:divBdr>
        </w:div>
        <w:div w:id="46993491">
          <w:marLeft w:val="0"/>
          <w:marRight w:val="0"/>
          <w:marTop w:val="0"/>
          <w:marBottom w:val="0"/>
          <w:divBdr>
            <w:top w:val="none" w:sz="0" w:space="0" w:color="auto"/>
            <w:left w:val="none" w:sz="0" w:space="0" w:color="auto"/>
            <w:bottom w:val="none" w:sz="0" w:space="0" w:color="auto"/>
            <w:right w:val="none" w:sz="0" w:space="0" w:color="auto"/>
          </w:divBdr>
        </w:div>
        <w:div w:id="1120412346">
          <w:marLeft w:val="0"/>
          <w:marRight w:val="0"/>
          <w:marTop w:val="0"/>
          <w:marBottom w:val="0"/>
          <w:divBdr>
            <w:top w:val="none" w:sz="0" w:space="0" w:color="auto"/>
            <w:left w:val="none" w:sz="0" w:space="0" w:color="auto"/>
            <w:bottom w:val="none" w:sz="0" w:space="0" w:color="auto"/>
            <w:right w:val="none" w:sz="0" w:space="0" w:color="auto"/>
          </w:divBdr>
        </w:div>
        <w:div w:id="1535312923">
          <w:marLeft w:val="0"/>
          <w:marRight w:val="0"/>
          <w:marTop w:val="0"/>
          <w:marBottom w:val="0"/>
          <w:divBdr>
            <w:top w:val="none" w:sz="0" w:space="0" w:color="auto"/>
            <w:left w:val="none" w:sz="0" w:space="0" w:color="auto"/>
            <w:bottom w:val="none" w:sz="0" w:space="0" w:color="auto"/>
            <w:right w:val="none" w:sz="0" w:space="0" w:color="auto"/>
          </w:divBdr>
        </w:div>
      </w:divsChild>
    </w:div>
    <w:div w:id="324625689">
      <w:marLeft w:val="0"/>
      <w:marRight w:val="0"/>
      <w:marTop w:val="0"/>
      <w:marBottom w:val="0"/>
      <w:divBdr>
        <w:top w:val="none" w:sz="0" w:space="0" w:color="auto"/>
        <w:left w:val="none" w:sz="0" w:space="0" w:color="auto"/>
        <w:bottom w:val="none" w:sz="0" w:space="0" w:color="auto"/>
        <w:right w:val="none" w:sz="0" w:space="0" w:color="auto"/>
      </w:divBdr>
      <w:divsChild>
        <w:div w:id="106701677">
          <w:marLeft w:val="0"/>
          <w:marRight w:val="0"/>
          <w:marTop w:val="0"/>
          <w:marBottom w:val="0"/>
          <w:divBdr>
            <w:top w:val="none" w:sz="0" w:space="0" w:color="auto"/>
            <w:left w:val="none" w:sz="0" w:space="0" w:color="auto"/>
            <w:bottom w:val="none" w:sz="0" w:space="0" w:color="auto"/>
            <w:right w:val="none" w:sz="0" w:space="0" w:color="auto"/>
          </w:divBdr>
        </w:div>
      </w:divsChild>
    </w:div>
    <w:div w:id="338310014">
      <w:marLeft w:val="0"/>
      <w:marRight w:val="0"/>
      <w:marTop w:val="0"/>
      <w:marBottom w:val="0"/>
      <w:divBdr>
        <w:top w:val="none" w:sz="0" w:space="0" w:color="auto"/>
        <w:left w:val="none" w:sz="0" w:space="0" w:color="auto"/>
        <w:bottom w:val="none" w:sz="0" w:space="0" w:color="auto"/>
        <w:right w:val="none" w:sz="0" w:space="0" w:color="auto"/>
      </w:divBdr>
      <w:divsChild>
        <w:div w:id="833300403">
          <w:marLeft w:val="0"/>
          <w:marRight w:val="0"/>
          <w:marTop w:val="0"/>
          <w:marBottom w:val="0"/>
          <w:divBdr>
            <w:top w:val="none" w:sz="0" w:space="0" w:color="auto"/>
            <w:left w:val="none" w:sz="0" w:space="0" w:color="auto"/>
            <w:bottom w:val="none" w:sz="0" w:space="0" w:color="auto"/>
            <w:right w:val="none" w:sz="0" w:space="0" w:color="auto"/>
          </w:divBdr>
        </w:div>
        <w:div w:id="450325629">
          <w:marLeft w:val="0"/>
          <w:marRight w:val="0"/>
          <w:marTop w:val="0"/>
          <w:marBottom w:val="0"/>
          <w:divBdr>
            <w:top w:val="none" w:sz="0" w:space="0" w:color="auto"/>
            <w:left w:val="none" w:sz="0" w:space="0" w:color="auto"/>
            <w:bottom w:val="none" w:sz="0" w:space="0" w:color="auto"/>
            <w:right w:val="none" w:sz="0" w:space="0" w:color="auto"/>
          </w:divBdr>
        </w:div>
      </w:divsChild>
    </w:div>
    <w:div w:id="364986562">
      <w:marLeft w:val="0"/>
      <w:marRight w:val="0"/>
      <w:marTop w:val="0"/>
      <w:marBottom w:val="0"/>
      <w:divBdr>
        <w:top w:val="none" w:sz="0" w:space="0" w:color="auto"/>
        <w:left w:val="none" w:sz="0" w:space="0" w:color="auto"/>
        <w:bottom w:val="none" w:sz="0" w:space="0" w:color="auto"/>
        <w:right w:val="none" w:sz="0" w:space="0" w:color="auto"/>
      </w:divBdr>
      <w:divsChild>
        <w:div w:id="1603033684">
          <w:marLeft w:val="0"/>
          <w:marRight w:val="0"/>
          <w:marTop w:val="0"/>
          <w:marBottom w:val="0"/>
          <w:divBdr>
            <w:top w:val="none" w:sz="0" w:space="0" w:color="auto"/>
            <w:left w:val="none" w:sz="0" w:space="0" w:color="auto"/>
            <w:bottom w:val="none" w:sz="0" w:space="0" w:color="auto"/>
            <w:right w:val="none" w:sz="0" w:space="0" w:color="auto"/>
          </w:divBdr>
        </w:div>
        <w:div w:id="2040469666">
          <w:marLeft w:val="0"/>
          <w:marRight w:val="0"/>
          <w:marTop w:val="0"/>
          <w:marBottom w:val="0"/>
          <w:divBdr>
            <w:top w:val="none" w:sz="0" w:space="0" w:color="auto"/>
            <w:left w:val="none" w:sz="0" w:space="0" w:color="auto"/>
            <w:bottom w:val="none" w:sz="0" w:space="0" w:color="auto"/>
            <w:right w:val="none" w:sz="0" w:space="0" w:color="auto"/>
          </w:divBdr>
        </w:div>
      </w:divsChild>
    </w:div>
    <w:div w:id="380401353">
      <w:marLeft w:val="0"/>
      <w:marRight w:val="0"/>
      <w:marTop w:val="0"/>
      <w:marBottom w:val="0"/>
      <w:divBdr>
        <w:top w:val="none" w:sz="0" w:space="0" w:color="auto"/>
        <w:left w:val="none" w:sz="0" w:space="0" w:color="auto"/>
        <w:bottom w:val="none" w:sz="0" w:space="0" w:color="auto"/>
        <w:right w:val="none" w:sz="0" w:space="0" w:color="auto"/>
      </w:divBdr>
      <w:divsChild>
        <w:div w:id="1276788644">
          <w:marLeft w:val="0"/>
          <w:marRight w:val="0"/>
          <w:marTop w:val="0"/>
          <w:marBottom w:val="0"/>
          <w:divBdr>
            <w:top w:val="none" w:sz="0" w:space="0" w:color="auto"/>
            <w:left w:val="none" w:sz="0" w:space="0" w:color="auto"/>
            <w:bottom w:val="none" w:sz="0" w:space="0" w:color="auto"/>
            <w:right w:val="none" w:sz="0" w:space="0" w:color="auto"/>
          </w:divBdr>
        </w:div>
      </w:divsChild>
    </w:div>
    <w:div w:id="398018287">
      <w:marLeft w:val="0"/>
      <w:marRight w:val="0"/>
      <w:marTop w:val="0"/>
      <w:marBottom w:val="0"/>
      <w:divBdr>
        <w:top w:val="none" w:sz="0" w:space="0" w:color="auto"/>
        <w:left w:val="none" w:sz="0" w:space="0" w:color="auto"/>
        <w:bottom w:val="none" w:sz="0" w:space="0" w:color="auto"/>
        <w:right w:val="none" w:sz="0" w:space="0" w:color="auto"/>
      </w:divBdr>
      <w:divsChild>
        <w:div w:id="1768691321">
          <w:marLeft w:val="0"/>
          <w:marRight w:val="0"/>
          <w:marTop w:val="0"/>
          <w:marBottom w:val="0"/>
          <w:divBdr>
            <w:top w:val="none" w:sz="0" w:space="0" w:color="auto"/>
            <w:left w:val="none" w:sz="0" w:space="0" w:color="auto"/>
            <w:bottom w:val="none" w:sz="0" w:space="0" w:color="auto"/>
            <w:right w:val="none" w:sz="0" w:space="0" w:color="auto"/>
          </w:divBdr>
        </w:div>
        <w:div w:id="817381392">
          <w:marLeft w:val="0"/>
          <w:marRight w:val="0"/>
          <w:marTop w:val="0"/>
          <w:marBottom w:val="0"/>
          <w:divBdr>
            <w:top w:val="none" w:sz="0" w:space="0" w:color="auto"/>
            <w:left w:val="none" w:sz="0" w:space="0" w:color="auto"/>
            <w:bottom w:val="none" w:sz="0" w:space="0" w:color="auto"/>
            <w:right w:val="none" w:sz="0" w:space="0" w:color="auto"/>
          </w:divBdr>
        </w:div>
        <w:div w:id="1070349183">
          <w:marLeft w:val="0"/>
          <w:marRight w:val="0"/>
          <w:marTop w:val="0"/>
          <w:marBottom w:val="0"/>
          <w:divBdr>
            <w:top w:val="none" w:sz="0" w:space="0" w:color="auto"/>
            <w:left w:val="none" w:sz="0" w:space="0" w:color="auto"/>
            <w:bottom w:val="none" w:sz="0" w:space="0" w:color="auto"/>
            <w:right w:val="none" w:sz="0" w:space="0" w:color="auto"/>
          </w:divBdr>
        </w:div>
        <w:div w:id="456293373">
          <w:marLeft w:val="0"/>
          <w:marRight w:val="0"/>
          <w:marTop w:val="0"/>
          <w:marBottom w:val="0"/>
          <w:divBdr>
            <w:top w:val="none" w:sz="0" w:space="0" w:color="auto"/>
            <w:left w:val="none" w:sz="0" w:space="0" w:color="auto"/>
            <w:bottom w:val="none" w:sz="0" w:space="0" w:color="auto"/>
            <w:right w:val="none" w:sz="0" w:space="0" w:color="auto"/>
          </w:divBdr>
        </w:div>
        <w:div w:id="1324158597">
          <w:marLeft w:val="0"/>
          <w:marRight w:val="0"/>
          <w:marTop w:val="0"/>
          <w:marBottom w:val="0"/>
          <w:divBdr>
            <w:top w:val="none" w:sz="0" w:space="0" w:color="auto"/>
            <w:left w:val="none" w:sz="0" w:space="0" w:color="auto"/>
            <w:bottom w:val="none" w:sz="0" w:space="0" w:color="auto"/>
            <w:right w:val="none" w:sz="0" w:space="0" w:color="auto"/>
          </w:divBdr>
        </w:div>
      </w:divsChild>
    </w:div>
    <w:div w:id="400837827">
      <w:marLeft w:val="0"/>
      <w:marRight w:val="0"/>
      <w:marTop w:val="0"/>
      <w:marBottom w:val="0"/>
      <w:divBdr>
        <w:top w:val="none" w:sz="0" w:space="0" w:color="auto"/>
        <w:left w:val="none" w:sz="0" w:space="0" w:color="auto"/>
        <w:bottom w:val="none" w:sz="0" w:space="0" w:color="auto"/>
        <w:right w:val="none" w:sz="0" w:space="0" w:color="auto"/>
      </w:divBdr>
      <w:divsChild>
        <w:div w:id="1397312564">
          <w:marLeft w:val="0"/>
          <w:marRight w:val="0"/>
          <w:marTop w:val="0"/>
          <w:marBottom w:val="0"/>
          <w:divBdr>
            <w:top w:val="none" w:sz="0" w:space="0" w:color="auto"/>
            <w:left w:val="none" w:sz="0" w:space="0" w:color="auto"/>
            <w:bottom w:val="none" w:sz="0" w:space="0" w:color="auto"/>
            <w:right w:val="none" w:sz="0" w:space="0" w:color="auto"/>
          </w:divBdr>
        </w:div>
      </w:divsChild>
    </w:div>
    <w:div w:id="426580311">
      <w:marLeft w:val="0"/>
      <w:marRight w:val="0"/>
      <w:marTop w:val="0"/>
      <w:marBottom w:val="0"/>
      <w:divBdr>
        <w:top w:val="none" w:sz="0" w:space="0" w:color="auto"/>
        <w:left w:val="none" w:sz="0" w:space="0" w:color="auto"/>
        <w:bottom w:val="none" w:sz="0" w:space="0" w:color="auto"/>
        <w:right w:val="none" w:sz="0" w:space="0" w:color="auto"/>
      </w:divBdr>
      <w:divsChild>
        <w:div w:id="621690598">
          <w:marLeft w:val="0"/>
          <w:marRight w:val="0"/>
          <w:marTop w:val="0"/>
          <w:marBottom w:val="0"/>
          <w:divBdr>
            <w:top w:val="none" w:sz="0" w:space="0" w:color="auto"/>
            <w:left w:val="none" w:sz="0" w:space="0" w:color="auto"/>
            <w:bottom w:val="none" w:sz="0" w:space="0" w:color="auto"/>
            <w:right w:val="none" w:sz="0" w:space="0" w:color="auto"/>
          </w:divBdr>
        </w:div>
        <w:div w:id="501970352">
          <w:marLeft w:val="0"/>
          <w:marRight w:val="0"/>
          <w:marTop w:val="0"/>
          <w:marBottom w:val="0"/>
          <w:divBdr>
            <w:top w:val="none" w:sz="0" w:space="0" w:color="auto"/>
            <w:left w:val="none" w:sz="0" w:space="0" w:color="auto"/>
            <w:bottom w:val="none" w:sz="0" w:space="0" w:color="auto"/>
            <w:right w:val="none" w:sz="0" w:space="0" w:color="auto"/>
          </w:divBdr>
        </w:div>
        <w:div w:id="2049598104">
          <w:marLeft w:val="0"/>
          <w:marRight w:val="0"/>
          <w:marTop w:val="0"/>
          <w:marBottom w:val="0"/>
          <w:divBdr>
            <w:top w:val="none" w:sz="0" w:space="0" w:color="auto"/>
            <w:left w:val="none" w:sz="0" w:space="0" w:color="auto"/>
            <w:bottom w:val="none" w:sz="0" w:space="0" w:color="auto"/>
            <w:right w:val="none" w:sz="0" w:space="0" w:color="auto"/>
          </w:divBdr>
        </w:div>
        <w:div w:id="179244112">
          <w:marLeft w:val="0"/>
          <w:marRight w:val="0"/>
          <w:marTop w:val="0"/>
          <w:marBottom w:val="0"/>
          <w:divBdr>
            <w:top w:val="none" w:sz="0" w:space="0" w:color="auto"/>
            <w:left w:val="none" w:sz="0" w:space="0" w:color="auto"/>
            <w:bottom w:val="none" w:sz="0" w:space="0" w:color="auto"/>
            <w:right w:val="none" w:sz="0" w:space="0" w:color="auto"/>
          </w:divBdr>
        </w:div>
        <w:div w:id="1764255008">
          <w:marLeft w:val="0"/>
          <w:marRight w:val="0"/>
          <w:marTop w:val="0"/>
          <w:marBottom w:val="0"/>
          <w:divBdr>
            <w:top w:val="none" w:sz="0" w:space="0" w:color="auto"/>
            <w:left w:val="none" w:sz="0" w:space="0" w:color="auto"/>
            <w:bottom w:val="none" w:sz="0" w:space="0" w:color="auto"/>
            <w:right w:val="none" w:sz="0" w:space="0" w:color="auto"/>
          </w:divBdr>
        </w:div>
      </w:divsChild>
    </w:div>
    <w:div w:id="429937348">
      <w:marLeft w:val="0"/>
      <w:marRight w:val="0"/>
      <w:marTop w:val="0"/>
      <w:marBottom w:val="0"/>
      <w:divBdr>
        <w:top w:val="none" w:sz="0" w:space="0" w:color="auto"/>
        <w:left w:val="none" w:sz="0" w:space="0" w:color="auto"/>
        <w:bottom w:val="none" w:sz="0" w:space="0" w:color="auto"/>
        <w:right w:val="none" w:sz="0" w:space="0" w:color="auto"/>
      </w:divBdr>
      <w:divsChild>
        <w:div w:id="1997372592">
          <w:marLeft w:val="0"/>
          <w:marRight w:val="0"/>
          <w:marTop w:val="0"/>
          <w:marBottom w:val="0"/>
          <w:divBdr>
            <w:top w:val="none" w:sz="0" w:space="0" w:color="auto"/>
            <w:left w:val="none" w:sz="0" w:space="0" w:color="auto"/>
            <w:bottom w:val="none" w:sz="0" w:space="0" w:color="auto"/>
            <w:right w:val="none" w:sz="0" w:space="0" w:color="auto"/>
          </w:divBdr>
        </w:div>
        <w:div w:id="464395543">
          <w:marLeft w:val="0"/>
          <w:marRight w:val="0"/>
          <w:marTop w:val="0"/>
          <w:marBottom w:val="0"/>
          <w:divBdr>
            <w:top w:val="none" w:sz="0" w:space="0" w:color="auto"/>
            <w:left w:val="none" w:sz="0" w:space="0" w:color="auto"/>
            <w:bottom w:val="none" w:sz="0" w:space="0" w:color="auto"/>
            <w:right w:val="none" w:sz="0" w:space="0" w:color="auto"/>
          </w:divBdr>
        </w:div>
      </w:divsChild>
    </w:div>
    <w:div w:id="432172823">
      <w:marLeft w:val="0"/>
      <w:marRight w:val="0"/>
      <w:marTop w:val="0"/>
      <w:marBottom w:val="0"/>
      <w:divBdr>
        <w:top w:val="none" w:sz="0" w:space="0" w:color="auto"/>
        <w:left w:val="none" w:sz="0" w:space="0" w:color="auto"/>
        <w:bottom w:val="none" w:sz="0" w:space="0" w:color="auto"/>
        <w:right w:val="none" w:sz="0" w:space="0" w:color="auto"/>
      </w:divBdr>
      <w:divsChild>
        <w:div w:id="1206983886">
          <w:marLeft w:val="0"/>
          <w:marRight w:val="0"/>
          <w:marTop w:val="0"/>
          <w:marBottom w:val="0"/>
          <w:divBdr>
            <w:top w:val="none" w:sz="0" w:space="0" w:color="auto"/>
            <w:left w:val="none" w:sz="0" w:space="0" w:color="auto"/>
            <w:bottom w:val="none" w:sz="0" w:space="0" w:color="auto"/>
            <w:right w:val="none" w:sz="0" w:space="0" w:color="auto"/>
          </w:divBdr>
        </w:div>
      </w:divsChild>
    </w:div>
    <w:div w:id="445076868">
      <w:marLeft w:val="0"/>
      <w:marRight w:val="0"/>
      <w:marTop w:val="0"/>
      <w:marBottom w:val="0"/>
      <w:divBdr>
        <w:top w:val="none" w:sz="0" w:space="0" w:color="auto"/>
        <w:left w:val="none" w:sz="0" w:space="0" w:color="auto"/>
        <w:bottom w:val="none" w:sz="0" w:space="0" w:color="auto"/>
        <w:right w:val="none" w:sz="0" w:space="0" w:color="auto"/>
      </w:divBdr>
      <w:divsChild>
        <w:div w:id="611127660">
          <w:marLeft w:val="0"/>
          <w:marRight w:val="0"/>
          <w:marTop w:val="0"/>
          <w:marBottom w:val="0"/>
          <w:divBdr>
            <w:top w:val="none" w:sz="0" w:space="0" w:color="auto"/>
            <w:left w:val="none" w:sz="0" w:space="0" w:color="auto"/>
            <w:bottom w:val="none" w:sz="0" w:space="0" w:color="auto"/>
            <w:right w:val="none" w:sz="0" w:space="0" w:color="auto"/>
          </w:divBdr>
        </w:div>
        <w:div w:id="1920672189">
          <w:marLeft w:val="0"/>
          <w:marRight w:val="0"/>
          <w:marTop w:val="0"/>
          <w:marBottom w:val="0"/>
          <w:divBdr>
            <w:top w:val="none" w:sz="0" w:space="0" w:color="auto"/>
            <w:left w:val="none" w:sz="0" w:space="0" w:color="auto"/>
            <w:bottom w:val="none" w:sz="0" w:space="0" w:color="auto"/>
            <w:right w:val="none" w:sz="0" w:space="0" w:color="auto"/>
          </w:divBdr>
        </w:div>
        <w:div w:id="1801418319">
          <w:marLeft w:val="0"/>
          <w:marRight w:val="0"/>
          <w:marTop w:val="0"/>
          <w:marBottom w:val="0"/>
          <w:divBdr>
            <w:top w:val="none" w:sz="0" w:space="0" w:color="auto"/>
            <w:left w:val="none" w:sz="0" w:space="0" w:color="auto"/>
            <w:bottom w:val="none" w:sz="0" w:space="0" w:color="auto"/>
            <w:right w:val="none" w:sz="0" w:space="0" w:color="auto"/>
          </w:divBdr>
        </w:div>
        <w:div w:id="1371153976">
          <w:marLeft w:val="0"/>
          <w:marRight w:val="0"/>
          <w:marTop w:val="0"/>
          <w:marBottom w:val="0"/>
          <w:divBdr>
            <w:top w:val="none" w:sz="0" w:space="0" w:color="auto"/>
            <w:left w:val="none" w:sz="0" w:space="0" w:color="auto"/>
            <w:bottom w:val="none" w:sz="0" w:space="0" w:color="auto"/>
            <w:right w:val="none" w:sz="0" w:space="0" w:color="auto"/>
          </w:divBdr>
        </w:div>
        <w:div w:id="1261908077">
          <w:marLeft w:val="0"/>
          <w:marRight w:val="0"/>
          <w:marTop w:val="0"/>
          <w:marBottom w:val="0"/>
          <w:divBdr>
            <w:top w:val="none" w:sz="0" w:space="0" w:color="auto"/>
            <w:left w:val="none" w:sz="0" w:space="0" w:color="auto"/>
            <w:bottom w:val="none" w:sz="0" w:space="0" w:color="auto"/>
            <w:right w:val="none" w:sz="0" w:space="0" w:color="auto"/>
          </w:divBdr>
        </w:div>
        <w:div w:id="1779595703">
          <w:marLeft w:val="0"/>
          <w:marRight w:val="0"/>
          <w:marTop w:val="0"/>
          <w:marBottom w:val="0"/>
          <w:divBdr>
            <w:top w:val="none" w:sz="0" w:space="0" w:color="auto"/>
            <w:left w:val="none" w:sz="0" w:space="0" w:color="auto"/>
            <w:bottom w:val="none" w:sz="0" w:space="0" w:color="auto"/>
            <w:right w:val="none" w:sz="0" w:space="0" w:color="auto"/>
          </w:divBdr>
        </w:div>
        <w:div w:id="2084057472">
          <w:marLeft w:val="0"/>
          <w:marRight w:val="0"/>
          <w:marTop w:val="0"/>
          <w:marBottom w:val="0"/>
          <w:divBdr>
            <w:top w:val="none" w:sz="0" w:space="0" w:color="auto"/>
            <w:left w:val="none" w:sz="0" w:space="0" w:color="auto"/>
            <w:bottom w:val="none" w:sz="0" w:space="0" w:color="auto"/>
            <w:right w:val="none" w:sz="0" w:space="0" w:color="auto"/>
          </w:divBdr>
        </w:div>
      </w:divsChild>
    </w:div>
    <w:div w:id="456997271">
      <w:marLeft w:val="0"/>
      <w:marRight w:val="0"/>
      <w:marTop w:val="0"/>
      <w:marBottom w:val="0"/>
      <w:divBdr>
        <w:top w:val="none" w:sz="0" w:space="0" w:color="auto"/>
        <w:left w:val="none" w:sz="0" w:space="0" w:color="auto"/>
        <w:bottom w:val="none" w:sz="0" w:space="0" w:color="auto"/>
        <w:right w:val="none" w:sz="0" w:space="0" w:color="auto"/>
      </w:divBdr>
      <w:divsChild>
        <w:div w:id="204800011">
          <w:marLeft w:val="0"/>
          <w:marRight w:val="0"/>
          <w:marTop w:val="0"/>
          <w:marBottom w:val="0"/>
          <w:divBdr>
            <w:top w:val="none" w:sz="0" w:space="0" w:color="auto"/>
            <w:left w:val="none" w:sz="0" w:space="0" w:color="auto"/>
            <w:bottom w:val="none" w:sz="0" w:space="0" w:color="auto"/>
            <w:right w:val="none" w:sz="0" w:space="0" w:color="auto"/>
          </w:divBdr>
        </w:div>
        <w:div w:id="557474523">
          <w:marLeft w:val="0"/>
          <w:marRight w:val="0"/>
          <w:marTop w:val="0"/>
          <w:marBottom w:val="0"/>
          <w:divBdr>
            <w:top w:val="none" w:sz="0" w:space="0" w:color="auto"/>
            <w:left w:val="none" w:sz="0" w:space="0" w:color="auto"/>
            <w:bottom w:val="none" w:sz="0" w:space="0" w:color="auto"/>
            <w:right w:val="none" w:sz="0" w:space="0" w:color="auto"/>
          </w:divBdr>
        </w:div>
      </w:divsChild>
    </w:div>
    <w:div w:id="478154240">
      <w:marLeft w:val="0"/>
      <w:marRight w:val="0"/>
      <w:marTop w:val="0"/>
      <w:marBottom w:val="0"/>
      <w:divBdr>
        <w:top w:val="none" w:sz="0" w:space="0" w:color="auto"/>
        <w:left w:val="none" w:sz="0" w:space="0" w:color="auto"/>
        <w:bottom w:val="none" w:sz="0" w:space="0" w:color="auto"/>
        <w:right w:val="none" w:sz="0" w:space="0" w:color="auto"/>
      </w:divBdr>
      <w:divsChild>
        <w:div w:id="1312708885">
          <w:marLeft w:val="0"/>
          <w:marRight w:val="0"/>
          <w:marTop w:val="0"/>
          <w:marBottom w:val="0"/>
          <w:divBdr>
            <w:top w:val="none" w:sz="0" w:space="0" w:color="auto"/>
            <w:left w:val="none" w:sz="0" w:space="0" w:color="auto"/>
            <w:bottom w:val="none" w:sz="0" w:space="0" w:color="auto"/>
            <w:right w:val="none" w:sz="0" w:space="0" w:color="auto"/>
          </w:divBdr>
        </w:div>
      </w:divsChild>
    </w:div>
    <w:div w:id="481704198">
      <w:marLeft w:val="0"/>
      <w:marRight w:val="0"/>
      <w:marTop w:val="0"/>
      <w:marBottom w:val="0"/>
      <w:divBdr>
        <w:top w:val="none" w:sz="0" w:space="0" w:color="auto"/>
        <w:left w:val="none" w:sz="0" w:space="0" w:color="auto"/>
        <w:bottom w:val="none" w:sz="0" w:space="0" w:color="auto"/>
        <w:right w:val="none" w:sz="0" w:space="0" w:color="auto"/>
      </w:divBdr>
      <w:divsChild>
        <w:div w:id="889223868">
          <w:marLeft w:val="0"/>
          <w:marRight w:val="0"/>
          <w:marTop w:val="0"/>
          <w:marBottom w:val="0"/>
          <w:divBdr>
            <w:top w:val="none" w:sz="0" w:space="0" w:color="auto"/>
            <w:left w:val="none" w:sz="0" w:space="0" w:color="auto"/>
            <w:bottom w:val="none" w:sz="0" w:space="0" w:color="auto"/>
            <w:right w:val="none" w:sz="0" w:space="0" w:color="auto"/>
          </w:divBdr>
        </w:div>
      </w:divsChild>
    </w:div>
    <w:div w:id="535505313">
      <w:marLeft w:val="0"/>
      <w:marRight w:val="0"/>
      <w:marTop w:val="0"/>
      <w:marBottom w:val="0"/>
      <w:divBdr>
        <w:top w:val="none" w:sz="0" w:space="0" w:color="auto"/>
        <w:left w:val="none" w:sz="0" w:space="0" w:color="auto"/>
        <w:bottom w:val="none" w:sz="0" w:space="0" w:color="auto"/>
        <w:right w:val="none" w:sz="0" w:space="0" w:color="auto"/>
      </w:divBdr>
      <w:divsChild>
        <w:div w:id="1363819619">
          <w:marLeft w:val="0"/>
          <w:marRight w:val="0"/>
          <w:marTop w:val="0"/>
          <w:marBottom w:val="0"/>
          <w:divBdr>
            <w:top w:val="none" w:sz="0" w:space="0" w:color="auto"/>
            <w:left w:val="none" w:sz="0" w:space="0" w:color="auto"/>
            <w:bottom w:val="none" w:sz="0" w:space="0" w:color="auto"/>
            <w:right w:val="none" w:sz="0" w:space="0" w:color="auto"/>
          </w:divBdr>
        </w:div>
        <w:div w:id="770245046">
          <w:marLeft w:val="0"/>
          <w:marRight w:val="0"/>
          <w:marTop w:val="0"/>
          <w:marBottom w:val="0"/>
          <w:divBdr>
            <w:top w:val="none" w:sz="0" w:space="0" w:color="auto"/>
            <w:left w:val="none" w:sz="0" w:space="0" w:color="auto"/>
            <w:bottom w:val="none" w:sz="0" w:space="0" w:color="auto"/>
            <w:right w:val="none" w:sz="0" w:space="0" w:color="auto"/>
          </w:divBdr>
        </w:div>
      </w:divsChild>
    </w:div>
    <w:div w:id="547184379">
      <w:marLeft w:val="0"/>
      <w:marRight w:val="0"/>
      <w:marTop w:val="0"/>
      <w:marBottom w:val="0"/>
      <w:divBdr>
        <w:top w:val="none" w:sz="0" w:space="0" w:color="auto"/>
        <w:left w:val="none" w:sz="0" w:space="0" w:color="auto"/>
        <w:bottom w:val="none" w:sz="0" w:space="0" w:color="auto"/>
        <w:right w:val="none" w:sz="0" w:space="0" w:color="auto"/>
      </w:divBdr>
      <w:divsChild>
        <w:div w:id="1717729970">
          <w:marLeft w:val="0"/>
          <w:marRight w:val="0"/>
          <w:marTop w:val="0"/>
          <w:marBottom w:val="0"/>
          <w:divBdr>
            <w:top w:val="none" w:sz="0" w:space="0" w:color="auto"/>
            <w:left w:val="none" w:sz="0" w:space="0" w:color="auto"/>
            <w:bottom w:val="none" w:sz="0" w:space="0" w:color="auto"/>
            <w:right w:val="none" w:sz="0" w:space="0" w:color="auto"/>
          </w:divBdr>
        </w:div>
      </w:divsChild>
    </w:div>
    <w:div w:id="559902101">
      <w:marLeft w:val="0"/>
      <w:marRight w:val="0"/>
      <w:marTop w:val="0"/>
      <w:marBottom w:val="0"/>
      <w:divBdr>
        <w:top w:val="none" w:sz="0" w:space="0" w:color="auto"/>
        <w:left w:val="none" w:sz="0" w:space="0" w:color="auto"/>
        <w:bottom w:val="none" w:sz="0" w:space="0" w:color="auto"/>
        <w:right w:val="none" w:sz="0" w:space="0" w:color="auto"/>
      </w:divBdr>
      <w:divsChild>
        <w:div w:id="1113862649">
          <w:marLeft w:val="0"/>
          <w:marRight w:val="0"/>
          <w:marTop w:val="0"/>
          <w:marBottom w:val="0"/>
          <w:divBdr>
            <w:top w:val="none" w:sz="0" w:space="0" w:color="auto"/>
            <w:left w:val="none" w:sz="0" w:space="0" w:color="auto"/>
            <w:bottom w:val="none" w:sz="0" w:space="0" w:color="auto"/>
            <w:right w:val="none" w:sz="0" w:space="0" w:color="auto"/>
          </w:divBdr>
        </w:div>
        <w:div w:id="1181118499">
          <w:marLeft w:val="0"/>
          <w:marRight w:val="0"/>
          <w:marTop w:val="0"/>
          <w:marBottom w:val="0"/>
          <w:divBdr>
            <w:top w:val="none" w:sz="0" w:space="0" w:color="auto"/>
            <w:left w:val="none" w:sz="0" w:space="0" w:color="auto"/>
            <w:bottom w:val="none" w:sz="0" w:space="0" w:color="auto"/>
            <w:right w:val="none" w:sz="0" w:space="0" w:color="auto"/>
          </w:divBdr>
        </w:div>
        <w:div w:id="644747270">
          <w:marLeft w:val="0"/>
          <w:marRight w:val="0"/>
          <w:marTop w:val="0"/>
          <w:marBottom w:val="0"/>
          <w:divBdr>
            <w:top w:val="none" w:sz="0" w:space="0" w:color="auto"/>
            <w:left w:val="none" w:sz="0" w:space="0" w:color="auto"/>
            <w:bottom w:val="none" w:sz="0" w:space="0" w:color="auto"/>
            <w:right w:val="none" w:sz="0" w:space="0" w:color="auto"/>
          </w:divBdr>
        </w:div>
        <w:div w:id="847407350">
          <w:marLeft w:val="0"/>
          <w:marRight w:val="0"/>
          <w:marTop w:val="0"/>
          <w:marBottom w:val="0"/>
          <w:divBdr>
            <w:top w:val="none" w:sz="0" w:space="0" w:color="auto"/>
            <w:left w:val="none" w:sz="0" w:space="0" w:color="auto"/>
            <w:bottom w:val="none" w:sz="0" w:space="0" w:color="auto"/>
            <w:right w:val="none" w:sz="0" w:space="0" w:color="auto"/>
          </w:divBdr>
        </w:div>
        <w:div w:id="1312758645">
          <w:marLeft w:val="0"/>
          <w:marRight w:val="0"/>
          <w:marTop w:val="0"/>
          <w:marBottom w:val="0"/>
          <w:divBdr>
            <w:top w:val="none" w:sz="0" w:space="0" w:color="auto"/>
            <w:left w:val="none" w:sz="0" w:space="0" w:color="auto"/>
            <w:bottom w:val="none" w:sz="0" w:space="0" w:color="auto"/>
            <w:right w:val="none" w:sz="0" w:space="0" w:color="auto"/>
          </w:divBdr>
        </w:div>
        <w:div w:id="1520698227">
          <w:marLeft w:val="0"/>
          <w:marRight w:val="0"/>
          <w:marTop w:val="0"/>
          <w:marBottom w:val="0"/>
          <w:divBdr>
            <w:top w:val="none" w:sz="0" w:space="0" w:color="auto"/>
            <w:left w:val="none" w:sz="0" w:space="0" w:color="auto"/>
            <w:bottom w:val="none" w:sz="0" w:space="0" w:color="auto"/>
            <w:right w:val="none" w:sz="0" w:space="0" w:color="auto"/>
          </w:divBdr>
        </w:div>
        <w:div w:id="1658916032">
          <w:marLeft w:val="0"/>
          <w:marRight w:val="0"/>
          <w:marTop w:val="0"/>
          <w:marBottom w:val="0"/>
          <w:divBdr>
            <w:top w:val="none" w:sz="0" w:space="0" w:color="auto"/>
            <w:left w:val="none" w:sz="0" w:space="0" w:color="auto"/>
            <w:bottom w:val="none" w:sz="0" w:space="0" w:color="auto"/>
            <w:right w:val="none" w:sz="0" w:space="0" w:color="auto"/>
          </w:divBdr>
        </w:div>
        <w:div w:id="1029598499">
          <w:marLeft w:val="0"/>
          <w:marRight w:val="0"/>
          <w:marTop w:val="0"/>
          <w:marBottom w:val="0"/>
          <w:divBdr>
            <w:top w:val="none" w:sz="0" w:space="0" w:color="auto"/>
            <w:left w:val="none" w:sz="0" w:space="0" w:color="auto"/>
            <w:bottom w:val="none" w:sz="0" w:space="0" w:color="auto"/>
            <w:right w:val="none" w:sz="0" w:space="0" w:color="auto"/>
          </w:divBdr>
        </w:div>
        <w:div w:id="2000382061">
          <w:marLeft w:val="0"/>
          <w:marRight w:val="0"/>
          <w:marTop w:val="0"/>
          <w:marBottom w:val="0"/>
          <w:divBdr>
            <w:top w:val="none" w:sz="0" w:space="0" w:color="auto"/>
            <w:left w:val="none" w:sz="0" w:space="0" w:color="auto"/>
            <w:bottom w:val="none" w:sz="0" w:space="0" w:color="auto"/>
            <w:right w:val="none" w:sz="0" w:space="0" w:color="auto"/>
          </w:divBdr>
        </w:div>
        <w:div w:id="1287195093">
          <w:marLeft w:val="0"/>
          <w:marRight w:val="0"/>
          <w:marTop w:val="0"/>
          <w:marBottom w:val="0"/>
          <w:divBdr>
            <w:top w:val="none" w:sz="0" w:space="0" w:color="auto"/>
            <w:left w:val="none" w:sz="0" w:space="0" w:color="auto"/>
            <w:bottom w:val="none" w:sz="0" w:space="0" w:color="auto"/>
            <w:right w:val="none" w:sz="0" w:space="0" w:color="auto"/>
          </w:divBdr>
        </w:div>
        <w:div w:id="990253610">
          <w:marLeft w:val="0"/>
          <w:marRight w:val="0"/>
          <w:marTop w:val="0"/>
          <w:marBottom w:val="0"/>
          <w:divBdr>
            <w:top w:val="none" w:sz="0" w:space="0" w:color="auto"/>
            <w:left w:val="none" w:sz="0" w:space="0" w:color="auto"/>
            <w:bottom w:val="none" w:sz="0" w:space="0" w:color="auto"/>
            <w:right w:val="none" w:sz="0" w:space="0" w:color="auto"/>
          </w:divBdr>
        </w:div>
        <w:div w:id="1894805948">
          <w:marLeft w:val="0"/>
          <w:marRight w:val="0"/>
          <w:marTop w:val="0"/>
          <w:marBottom w:val="0"/>
          <w:divBdr>
            <w:top w:val="none" w:sz="0" w:space="0" w:color="auto"/>
            <w:left w:val="none" w:sz="0" w:space="0" w:color="auto"/>
            <w:bottom w:val="none" w:sz="0" w:space="0" w:color="auto"/>
            <w:right w:val="none" w:sz="0" w:space="0" w:color="auto"/>
          </w:divBdr>
        </w:div>
        <w:div w:id="1473446637">
          <w:marLeft w:val="0"/>
          <w:marRight w:val="0"/>
          <w:marTop w:val="0"/>
          <w:marBottom w:val="0"/>
          <w:divBdr>
            <w:top w:val="none" w:sz="0" w:space="0" w:color="auto"/>
            <w:left w:val="none" w:sz="0" w:space="0" w:color="auto"/>
            <w:bottom w:val="none" w:sz="0" w:space="0" w:color="auto"/>
            <w:right w:val="none" w:sz="0" w:space="0" w:color="auto"/>
          </w:divBdr>
        </w:div>
        <w:div w:id="1108046504">
          <w:marLeft w:val="0"/>
          <w:marRight w:val="0"/>
          <w:marTop w:val="0"/>
          <w:marBottom w:val="0"/>
          <w:divBdr>
            <w:top w:val="none" w:sz="0" w:space="0" w:color="auto"/>
            <w:left w:val="none" w:sz="0" w:space="0" w:color="auto"/>
            <w:bottom w:val="none" w:sz="0" w:space="0" w:color="auto"/>
            <w:right w:val="none" w:sz="0" w:space="0" w:color="auto"/>
          </w:divBdr>
        </w:div>
        <w:div w:id="1160848242">
          <w:marLeft w:val="0"/>
          <w:marRight w:val="0"/>
          <w:marTop w:val="0"/>
          <w:marBottom w:val="0"/>
          <w:divBdr>
            <w:top w:val="none" w:sz="0" w:space="0" w:color="auto"/>
            <w:left w:val="none" w:sz="0" w:space="0" w:color="auto"/>
            <w:bottom w:val="none" w:sz="0" w:space="0" w:color="auto"/>
            <w:right w:val="none" w:sz="0" w:space="0" w:color="auto"/>
          </w:divBdr>
        </w:div>
        <w:div w:id="1814715856">
          <w:marLeft w:val="0"/>
          <w:marRight w:val="0"/>
          <w:marTop w:val="0"/>
          <w:marBottom w:val="0"/>
          <w:divBdr>
            <w:top w:val="none" w:sz="0" w:space="0" w:color="auto"/>
            <w:left w:val="none" w:sz="0" w:space="0" w:color="auto"/>
            <w:bottom w:val="none" w:sz="0" w:space="0" w:color="auto"/>
            <w:right w:val="none" w:sz="0" w:space="0" w:color="auto"/>
          </w:divBdr>
        </w:div>
        <w:div w:id="383143755">
          <w:marLeft w:val="0"/>
          <w:marRight w:val="0"/>
          <w:marTop w:val="0"/>
          <w:marBottom w:val="0"/>
          <w:divBdr>
            <w:top w:val="none" w:sz="0" w:space="0" w:color="auto"/>
            <w:left w:val="none" w:sz="0" w:space="0" w:color="auto"/>
            <w:bottom w:val="none" w:sz="0" w:space="0" w:color="auto"/>
            <w:right w:val="none" w:sz="0" w:space="0" w:color="auto"/>
          </w:divBdr>
        </w:div>
        <w:div w:id="96416571">
          <w:marLeft w:val="0"/>
          <w:marRight w:val="0"/>
          <w:marTop w:val="0"/>
          <w:marBottom w:val="0"/>
          <w:divBdr>
            <w:top w:val="none" w:sz="0" w:space="0" w:color="auto"/>
            <w:left w:val="none" w:sz="0" w:space="0" w:color="auto"/>
            <w:bottom w:val="none" w:sz="0" w:space="0" w:color="auto"/>
            <w:right w:val="none" w:sz="0" w:space="0" w:color="auto"/>
          </w:divBdr>
        </w:div>
        <w:div w:id="1691836126">
          <w:marLeft w:val="0"/>
          <w:marRight w:val="0"/>
          <w:marTop w:val="0"/>
          <w:marBottom w:val="0"/>
          <w:divBdr>
            <w:top w:val="none" w:sz="0" w:space="0" w:color="auto"/>
            <w:left w:val="none" w:sz="0" w:space="0" w:color="auto"/>
            <w:bottom w:val="none" w:sz="0" w:space="0" w:color="auto"/>
            <w:right w:val="none" w:sz="0" w:space="0" w:color="auto"/>
          </w:divBdr>
        </w:div>
        <w:div w:id="2076777089">
          <w:marLeft w:val="0"/>
          <w:marRight w:val="0"/>
          <w:marTop w:val="0"/>
          <w:marBottom w:val="0"/>
          <w:divBdr>
            <w:top w:val="none" w:sz="0" w:space="0" w:color="auto"/>
            <w:left w:val="none" w:sz="0" w:space="0" w:color="auto"/>
            <w:bottom w:val="none" w:sz="0" w:space="0" w:color="auto"/>
            <w:right w:val="none" w:sz="0" w:space="0" w:color="auto"/>
          </w:divBdr>
        </w:div>
        <w:div w:id="1298339766">
          <w:marLeft w:val="0"/>
          <w:marRight w:val="0"/>
          <w:marTop w:val="0"/>
          <w:marBottom w:val="0"/>
          <w:divBdr>
            <w:top w:val="none" w:sz="0" w:space="0" w:color="auto"/>
            <w:left w:val="none" w:sz="0" w:space="0" w:color="auto"/>
            <w:bottom w:val="none" w:sz="0" w:space="0" w:color="auto"/>
            <w:right w:val="none" w:sz="0" w:space="0" w:color="auto"/>
          </w:divBdr>
        </w:div>
        <w:div w:id="792139591">
          <w:marLeft w:val="0"/>
          <w:marRight w:val="0"/>
          <w:marTop w:val="0"/>
          <w:marBottom w:val="0"/>
          <w:divBdr>
            <w:top w:val="none" w:sz="0" w:space="0" w:color="auto"/>
            <w:left w:val="none" w:sz="0" w:space="0" w:color="auto"/>
            <w:bottom w:val="none" w:sz="0" w:space="0" w:color="auto"/>
            <w:right w:val="none" w:sz="0" w:space="0" w:color="auto"/>
          </w:divBdr>
        </w:div>
        <w:div w:id="316229861">
          <w:marLeft w:val="0"/>
          <w:marRight w:val="0"/>
          <w:marTop w:val="0"/>
          <w:marBottom w:val="0"/>
          <w:divBdr>
            <w:top w:val="none" w:sz="0" w:space="0" w:color="auto"/>
            <w:left w:val="none" w:sz="0" w:space="0" w:color="auto"/>
            <w:bottom w:val="none" w:sz="0" w:space="0" w:color="auto"/>
            <w:right w:val="none" w:sz="0" w:space="0" w:color="auto"/>
          </w:divBdr>
        </w:div>
        <w:div w:id="323633991">
          <w:marLeft w:val="0"/>
          <w:marRight w:val="0"/>
          <w:marTop w:val="0"/>
          <w:marBottom w:val="0"/>
          <w:divBdr>
            <w:top w:val="none" w:sz="0" w:space="0" w:color="auto"/>
            <w:left w:val="none" w:sz="0" w:space="0" w:color="auto"/>
            <w:bottom w:val="none" w:sz="0" w:space="0" w:color="auto"/>
            <w:right w:val="none" w:sz="0" w:space="0" w:color="auto"/>
          </w:divBdr>
        </w:div>
        <w:div w:id="431242644">
          <w:marLeft w:val="0"/>
          <w:marRight w:val="0"/>
          <w:marTop w:val="0"/>
          <w:marBottom w:val="0"/>
          <w:divBdr>
            <w:top w:val="none" w:sz="0" w:space="0" w:color="auto"/>
            <w:left w:val="none" w:sz="0" w:space="0" w:color="auto"/>
            <w:bottom w:val="none" w:sz="0" w:space="0" w:color="auto"/>
            <w:right w:val="none" w:sz="0" w:space="0" w:color="auto"/>
          </w:divBdr>
        </w:div>
        <w:div w:id="34552552">
          <w:marLeft w:val="0"/>
          <w:marRight w:val="0"/>
          <w:marTop w:val="0"/>
          <w:marBottom w:val="0"/>
          <w:divBdr>
            <w:top w:val="none" w:sz="0" w:space="0" w:color="auto"/>
            <w:left w:val="none" w:sz="0" w:space="0" w:color="auto"/>
            <w:bottom w:val="none" w:sz="0" w:space="0" w:color="auto"/>
            <w:right w:val="none" w:sz="0" w:space="0" w:color="auto"/>
          </w:divBdr>
        </w:div>
        <w:div w:id="1866863991">
          <w:marLeft w:val="0"/>
          <w:marRight w:val="0"/>
          <w:marTop w:val="0"/>
          <w:marBottom w:val="0"/>
          <w:divBdr>
            <w:top w:val="none" w:sz="0" w:space="0" w:color="auto"/>
            <w:left w:val="none" w:sz="0" w:space="0" w:color="auto"/>
            <w:bottom w:val="none" w:sz="0" w:space="0" w:color="auto"/>
            <w:right w:val="none" w:sz="0" w:space="0" w:color="auto"/>
          </w:divBdr>
        </w:div>
        <w:div w:id="234168016">
          <w:marLeft w:val="0"/>
          <w:marRight w:val="0"/>
          <w:marTop w:val="0"/>
          <w:marBottom w:val="0"/>
          <w:divBdr>
            <w:top w:val="none" w:sz="0" w:space="0" w:color="auto"/>
            <w:left w:val="none" w:sz="0" w:space="0" w:color="auto"/>
            <w:bottom w:val="none" w:sz="0" w:space="0" w:color="auto"/>
            <w:right w:val="none" w:sz="0" w:space="0" w:color="auto"/>
          </w:divBdr>
        </w:div>
        <w:div w:id="617179919">
          <w:marLeft w:val="0"/>
          <w:marRight w:val="0"/>
          <w:marTop w:val="0"/>
          <w:marBottom w:val="0"/>
          <w:divBdr>
            <w:top w:val="none" w:sz="0" w:space="0" w:color="auto"/>
            <w:left w:val="none" w:sz="0" w:space="0" w:color="auto"/>
            <w:bottom w:val="none" w:sz="0" w:space="0" w:color="auto"/>
            <w:right w:val="none" w:sz="0" w:space="0" w:color="auto"/>
          </w:divBdr>
        </w:div>
        <w:div w:id="1095444030">
          <w:marLeft w:val="0"/>
          <w:marRight w:val="0"/>
          <w:marTop w:val="0"/>
          <w:marBottom w:val="0"/>
          <w:divBdr>
            <w:top w:val="none" w:sz="0" w:space="0" w:color="auto"/>
            <w:left w:val="none" w:sz="0" w:space="0" w:color="auto"/>
            <w:bottom w:val="none" w:sz="0" w:space="0" w:color="auto"/>
            <w:right w:val="none" w:sz="0" w:space="0" w:color="auto"/>
          </w:divBdr>
        </w:div>
        <w:div w:id="736822289">
          <w:marLeft w:val="0"/>
          <w:marRight w:val="0"/>
          <w:marTop w:val="0"/>
          <w:marBottom w:val="0"/>
          <w:divBdr>
            <w:top w:val="none" w:sz="0" w:space="0" w:color="auto"/>
            <w:left w:val="none" w:sz="0" w:space="0" w:color="auto"/>
            <w:bottom w:val="none" w:sz="0" w:space="0" w:color="auto"/>
            <w:right w:val="none" w:sz="0" w:space="0" w:color="auto"/>
          </w:divBdr>
        </w:div>
        <w:div w:id="199317168">
          <w:marLeft w:val="0"/>
          <w:marRight w:val="0"/>
          <w:marTop w:val="0"/>
          <w:marBottom w:val="0"/>
          <w:divBdr>
            <w:top w:val="none" w:sz="0" w:space="0" w:color="auto"/>
            <w:left w:val="none" w:sz="0" w:space="0" w:color="auto"/>
            <w:bottom w:val="none" w:sz="0" w:space="0" w:color="auto"/>
            <w:right w:val="none" w:sz="0" w:space="0" w:color="auto"/>
          </w:divBdr>
        </w:div>
        <w:div w:id="1247615543">
          <w:marLeft w:val="0"/>
          <w:marRight w:val="0"/>
          <w:marTop w:val="0"/>
          <w:marBottom w:val="0"/>
          <w:divBdr>
            <w:top w:val="none" w:sz="0" w:space="0" w:color="auto"/>
            <w:left w:val="none" w:sz="0" w:space="0" w:color="auto"/>
            <w:bottom w:val="none" w:sz="0" w:space="0" w:color="auto"/>
            <w:right w:val="none" w:sz="0" w:space="0" w:color="auto"/>
          </w:divBdr>
        </w:div>
        <w:div w:id="1078014952">
          <w:marLeft w:val="0"/>
          <w:marRight w:val="0"/>
          <w:marTop w:val="0"/>
          <w:marBottom w:val="0"/>
          <w:divBdr>
            <w:top w:val="none" w:sz="0" w:space="0" w:color="auto"/>
            <w:left w:val="none" w:sz="0" w:space="0" w:color="auto"/>
            <w:bottom w:val="none" w:sz="0" w:space="0" w:color="auto"/>
            <w:right w:val="none" w:sz="0" w:space="0" w:color="auto"/>
          </w:divBdr>
        </w:div>
        <w:div w:id="1416442149">
          <w:marLeft w:val="0"/>
          <w:marRight w:val="0"/>
          <w:marTop w:val="0"/>
          <w:marBottom w:val="0"/>
          <w:divBdr>
            <w:top w:val="none" w:sz="0" w:space="0" w:color="auto"/>
            <w:left w:val="none" w:sz="0" w:space="0" w:color="auto"/>
            <w:bottom w:val="none" w:sz="0" w:space="0" w:color="auto"/>
            <w:right w:val="none" w:sz="0" w:space="0" w:color="auto"/>
          </w:divBdr>
        </w:div>
        <w:div w:id="1762950241">
          <w:marLeft w:val="0"/>
          <w:marRight w:val="0"/>
          <w:marTop w:val="0"/>
          <w:marBottom w:val="0"/>
          <w:divBdr>
            <w:top w:val="none" w:sz="0" w:space="0" w:color="auto"/>
            <w:left w:val="none" w:sz="0" w:space="0" w:color="auto"/>
            <w:bottom w:val="none" w:sz="0" w:space="0" w:color="auto"/>
            <w:right w:val="none" w:sz="0" w:space="0" w:color="auto"/>
          </w:divBdr>
        </w:div>
        <w:div w:id="806357101">
          <w:marLeft w:val="0"/>
          <w:marRight w:val="0"/>
          <w:marTop w:val="0"/>
          <w:marBottom w:val="0"/>
          <w:divBdr>
            <w:top w:val="none" w:sz="0" w:space="0" w:color="auto"/>
            <w:left w:val="none" w:sz="0" w:space="0" w:color="auto"/>
            <w:bottom w:val="none" w:sz="0" w:space="0" w:color="auto"/>
            <w:right w:val="none" w:sz="0" w:space="0" w:color="auto"/>
          </w:divBdr>
        </w:div>
        <w:div w:id="1510095438">
          <w:marLeft w:val="0"/>
          <w:marRight w:val="0"/>
          <w:marTop w:val="0"/>
          <w:marBottom w:val="0"/>
          <w:divBdr>
            <w:top w:val="none" w:sz="0" w:space="0" w:color="auto"/>
            <w:left w:val="none" w:sz="0" w:space="0" w:color="auto"/>
            <w:bottom w:val="none" w:sz="0" w:space="0" w:color="auto"/>
            <w:right w:val="none" w:sz="0" w:space="0" w:color="auto"/>
          </w:divBdr>
        </w:div>
        <w:div w:id="1327397055">
          <w:marLeft w:val="0"/>
          <w:marRight w:val="0"/>
          <w:marTop w:val="0"/>
          <w:marBottom w:val="0"/>
          <w:divBdr>
            <w:top w:val="none" w:sz="0" w:space="0" w:color="auto"/>
            <w:left w:val="none" w:sz="0" w:space="0" w:color="auto"/>
            <w:bottom w:val="none" w:sz="0" w:space="0" w:color="auto"/>
            <w:right w:val="none" w:sz="0" w:space="0" w:color="auto"/>
          </w:divBdr>
        </w:div>
        <w:div w:id="1755131246">
          <w:marLeft w:val="0"/>
          <w:marRight w:val="0"/>
          <w:marTop w:val="0"/>
          <w:marBottom w:val="0"/>
          <w:divBdr>
            <w:top w:val="none" w:sz="0" w:space="0" w:color="auto"/>
            <w:left w:val="none" w:sz="0" w:space="0" w:color="auto"/>
            <w:bottom w:val="none" w:sz="0" w:space="0" w:color="auto"/>
            <w:right w:val="none" w:sz="0" w:space="0" w:color="auto"/>
          </w:divBdr>
        </w:div>
        <w:div w:id="1707486778">
          <w:marLeft w:val="0"/>
          <w:marRight w:val="0"/>
          <w:marTop w:val="0"/>
          <w:marBottom w:val="0"/>
          <w:divBdr>
            <w:top w:val="none" w:sz="0" w:space="0" w:color="auto"/>
            <w:left w:val="none" w:sz="0" w:space="0" w:color="auto"/>
            <w:bottom w:val="none" w:sz="0" w:space="0" w:color="auto"/>
            <w:right w:val="none" w:sz="0" w:space="0" w:color="auto"/>
          </w:divBdr>
        </w:div>
        <w:div w:id="119885279">
          <w:marLeft w:val="0"/>
          <w:marRight w:val="0"/>
          <w:marTop w:val="0"/>
          <w:marBottom w:val="0"/>
          <w:divBdr>
            <w:top w:val="none" w:sz="0" w:space="0" w:color="auto"/>
            <w:left w:val="none" w:sz="0" w:space="0" w:color="auto"/>
            <w:bottom w:val="none" w:sz="0" w:space="0" w:color="auto"/>
            <w:right w:val="none" w:sz="0" w:space="0" w:color="auto"/>
          </w:divBdr>
        </w:div>
        <w:div w:id="358236798">
          <w:marLeft w:val="0"/>
          <w:marRight w:val="0"/>
          <w:marTop w:val="0"/>
          <w:marBottom w:val="0"/>
          <w:divBdr>
            <w:top w:val="none" w:sz="0" w:space="0" w:color="auto"/>
            <w:left w:val="none" w:sz="0" w:space="0" w:color="auto"/>
            <w:bottom w:val="none" w:sz="0" w:space="0" w:color="auto"/>
            <w:right w:val="none" w:sz="0" w:space="0" w:color="auto"/>
          </w:divBdr>
        </w:div>
        <w:div w:id="19863496">
          <w:marLeft w:val="0"/>
          <w:marRight w:val="0"/>
          <w:marTop w:val="0"/>
          <w:marBottom w:val="0"/>
          <w:divBdr>
            <w:top w:val="none" w:sz="0" w:space="0" w:color="auto"/>
            <w:left w:val="none" w:sz="0" w:space="0" w:color="auto"/>
            <w:bottom w:val="none" w:sz="0" w:space="0" w:color="auto"/>
            <w:right w:val="none" w:sz="0" w:space="0" w:color="auto"/>
          </w:divBdr>
        </w:div>
        <w:div w:id="1676421801">
          <w:marLeft w:val="0"/>
          <w:marRight w:val="0"/>
          <w:marTop w:val="0"/>
          <w:marBottom w:val="0"/>
          <w:divBdr>
            <w:top w:val="none" w:sz="0" w:space="0" w:color="auto"/>
            <w:left w:val="none" w:sz="0" w:space="0" w:color="auto"/>
            <w:bottom w:val="none" w:sz="0" w:space="0" w:color="auto"/>
            <w:right w:val="none" w:sz="0" w:space="0" w:color="auto"/>
          </w:divBdr>
        </w:div>
      </w:divsChild>
    </w:div>
    <w:div w:id="560945766">
      <w:marLeft w:val="0"/>
      <w:marRight w:val="0"/>
      <w:marTop w:val="0"/>
      <w:marBottom w:val="0"/>
      <w:divBdr>
        <w:top w:val="none" w:sz="0" w:space="0" w:color="auto"/>
        <w:left w:val="none" w:sz="0" w:space="0" w:color="auto"/>
        <w:bottom w:val="none" w:sz="0" w:space="0" w:color="auto"/>
        <w:right w:val="none" w:sz="0" w:space="0" w:color="auto"/>
      </w:divBdr>
      <w:divsChild>
        <w:div w:id="855116993">
          <w:marLeft w:val="0"/>
          <w:marRight w:val="0"/>
          <w:marTop w:val="0"/>
          <w:marBottom w:val="0"/>
          <w:divBdr>
            <w:top w:val="none" w:sz="0" w:space="0" w:color="auto"/>
            <w:left w:val="none" w:sz="0" w:space="0" w:color="auto"/>
            <w:bottom w:val="none" w:sz="0" w:space="0" w:color="auto"/>
            <w:right w:val="none" w:sz="0" w:space="0" w:color="auto"/>
          </w:divBdr>
        </w:div>
        <w:div w:id="1465464468">
          <w:marLeft w:val="0"/>
          <w:marRight w:val="0"/>
          <w:marTop w:val="0"/>
          <w:marBottom w:val="0"/>
          <w:divBdr>
            <w:top w:val="none" w:sz="0" w:space="0" w:color="auto"/>
            <w:left w:val="none" w:sz="0" w:space="0" w:color="auto"/>
            <w:bottom w:val="none" w:sz="0" w:space="0" w:color="auto"/>
            <w:right w:val="none" w:sz="0" w:space="0" w:color="auto"/>
          </w:divBdr>
        </w:div>
        <w:div w:id="1387294187">
          <w:marLeft w:val="0"/>
          <w:marRight w:val="0"/>
          <w:marTop w:val="0"/>
          <w:marBottom w:val="0"/>
          <w:divBdr>
            <w:top w:val="none" w:sz="0" w:space="0" w:color="auto"/>
            <w:left w:val="none" w:sz="0" w:space="0" w:color="auto"/>
            <w:bottom w:val="none" w:sz="0" w:space="0" w:color="auto"/>
            <w:right w:val="none" w:sz="0" w:space="0" w:color="auto"/>
          </w:divBdr>
        </w:div>
        <w:div w:id="1931044285">
          <w:marLeft w:val="0"/>
          <w:marRight w:val="0"/>
          <w:marTop w:val="0"/>
          <w:marBottom w:val="0"/>
          <w:divBdr>
            <w:top w:val="none" w:sz="0" w:space="0" w:color="auto"/>
            <w:left w:val="none" w:sz="0" w:space="0" w:color="auto"/>
            <w:bottom w:val="none" w:sz="0" w:space="0" w:color="auto"/>
            <w:right w:val="none" w:sz="0" w:space="0" w:color="auto"/>
          </w:divBdr>
        </w:div>
      </w:divsChild>
    </w:div>
    <w:div w:id="615648384">
      <w:marLeft w:val="0"/>
      <w:marRight w:val="0"/>
      <w:marTop w:val="0"/>
      <w:marBottom w:val="0"/>
      <w:divBdr>
        <w:top w:val="none" w:sz="0" w:space="0" w:color="auto"/>
        <w:left w:val="none" w:sz="0" w:space="0" w:color="auto"/>
        <w:bottom w:val="none" w:sz="0" w:space="0" w:color="auto"/>
        <w:right w:val="none" w:sz="0" w:space="0" w:color="auto"/>
      </w:divBdr>
      <w:divsChild>
        <w:div w:id="1988703056">
          <w:marLeft w:val="0"/>
          <w:marRight w:val="0"/>
          <w:marTop w:val="0"/>
          <w:marBottom w:val="0"/>
          <w:divBdr>
            <w:top w:val="none" w:sz="0" w:space="0" w:color="auto"/>
            <w:left w:val="none" w:sz="0" w:space="0" w:color="auto"/>
            <w:bottom w:val="none" w:sz="0" w:space="0" w:color="auto"/>
            <w:right w:val="none" w:sz="0" w:space="0" w:color="auto"/>
          </w:divBdr>
        </w:div>
      </w:divsChild>
    </w:div>
    <w:div w:id="631861458">
      <w:marLeft w:val="0"/>
      <w:marRight w:val="0"/>
      <w:marTop w:val="0"/>
      <w:marBottom w:val="0"/>
      <w:divBdr>
        <w:top w:val="none" w:sz="0" w:space="0" w:color="auto"/>
        <w:left w:val="none" w:sz="0" w:space="0" w:color="auto"/>
        <w:bottom w:val="none" w:sz="0" w:space="0" w:color="auto"/>
        <w:right w:val="none" w:sz="0" w:space="0" w:color="auto"/>
      </w:divBdr>
      <w:divsChild>
        <w:div w:id="404647324">
          <w:marLeft w:val="0"/>
          <w:marRight w:val="0"/>
          <w:marTop w:val="0"/>
          <w:marBottom w:val="0"/>
          <w:divBdr>
            <w:top w:val="none" w:sz="0" w:space="0" w:color="auto"/>
            <w:left w:val="none" w:sz="0" w:space="0" w:color="auto"/>
            <w:bottom w:val="none" w:sz="0" w:space="0" w:color="auto"/>
            <w:right w:val="none" w:sz="0" w:space="0" w:color="auto"/>
          </w:divBdr>
        </w:div>
      </w:divsChild>
    </w:div>
    <w:div w:id="647705566">
      <w:marLeft w:val="0"/>
      <w:marRight w:val="0"/>
      <w:marTop w:val="0"/>
      <w:marBottom w:val="0"/>
      <w:divBdr>
        <w:top w:val="none" w:sz="0" w:space="0" w:color="auto"/>
        <w:left w:val="none" w:sz="0" w:space="0" w:color="auto"/>
        <w:bottom w:val="none" w:sz="0" w:space="0" w:color="auto"/>
        <w:right w:val="none" w:sz="0" w:space="0" w:color="auto"/>
      </w:divBdr>
      <w:divsChild>
        <w:div w:id="1825508534">
          <w:marLeft w:val="0"/>
          <w:marRight w:val="0"/>
          <w:marTop w:val="0"/>
          <w:marBottom w:val="0"/>
          <w:divBdr>
            <w:top w:val="none" w:sz="0" w:space="0" w:color="auto"/>
            <w:left w:val="none" w:sz="0" w:space="0" w:color="auto"/>
            <w:bottom w:val="none" w:sz="0" w:space="0" w:color="auto"/>
            <w:right w:val="none" w:sz="0" w:space="0" w:color="auto"/>
          </w:divBdr>
        </w:div>
      </w:divsChild>
    </w:div>
    <w:div w:id="653727751">
      <w:marLeft w:val="0"/>
      <w:marRight w:val="0"/>
      <w:marTop w:val="0"/>
      <w:marBottom w:val="0"/>
      <w:divBdr>
        <w:top w:val="none" w:sz="0" w:space="0" w:color="auto"/>
        <w:left w:val="none" w:sz="0" w:space="0" w:color="auto"/>
        <w:bottom w:val="none" w:sz="0" w:space="0" w:color="auto"/>
        <w:right w:val="none" w:sz="0" w:space="0" w:color="auto"/>
      </w:divBdr>
      <w:divsChild>
        <w:div w:id="1328512587">
          <w:marLeft w:val="0"/>
          <w:marRight w:val="0"/>
          <w:marTop w:val="0"/>
          <w:marBottom w:val="0"/>
          <w:divBdr>
            <w:top w:val="none" w:sz="0" w:space="0" w:color="auto"/>
            <w:left w:val="none" w:sz="0" w:space="0" w:color="auto"/>
            <w:bottom w:val="none" w:sz="0" w:space="0" w:color="auto"/>
            <w:right w:val="none" w:sz="0" w:space="0" w:color="auto"/>
          </w:divBdr>
        </w:div>
      </w:divsChild>
    </w:div>
    <w:div w:id="660163897">
      <w:marLeft w:val="0"/>
      <w:marRight w:val="0"/>
      <w:marTop w:val="0"/>
      <w:marBottom w:val="0"/>
      <w:divBdr>
        <w:top w:val="none" w:sz="0" w:space="0" w:color="auto"/>
        <w:left w:val="none" w:sz="0" w:space="0" w:color="auto"/>
        <w:bottom w:val="none" w:sz="0" w:space="0" w:color="auto"/>
        <w:right w:val="none" w:sz="0" w:space="0" w:color="auto"/>
      </w:divBdr>
      <w:divsChild>
        <w:div w:id="162165752">
          <w:marLeft w:val="0"/>
          <w:marRight w:val="0"/>
          <w:marTop w:val="0"/>
          <w:marBottom w:val="0"/>
          <w:divBdr>
            <w:top w:val="none" w:sz="0" w:space="0" w:color="auto"/>
            <w:left w:val="none" w:sz="0" w:space="0" w:color="auto"/>
            <w:bottom w:val="none" w:sz="0" w:space="0" w:color="auto"/>
            <w:right w:val="none" w:sz="0" w:space="0" w:color="auto"/>
          </w:divBdr>
        </w:div>
      </w:divsChild>
    </w:div>
    <w:div w:id="667441876">
      <w:marLeft w:val="0"/>
      <w:marRight w:val="0"/>
      <w:marTop w:val="0"/>
      <w:marBottom w:val="0"/>
      <w:divBdr>
        <w:top w:val="none" w:sz="0" w:space="0" w:color="auto"/>
        <w:left w:val="none" w:sz="0" w:space="0" w:color="auto"/>
        <w:bottom w:val="none" w:sz="0" w:space="0" w:color="auto"/>
        <w:right w:val="none" w:sz="0" w:space="0" w:color="auto"/>
      </w:divBdr>
      <w:divsChild>
        <w:div w:id="127749842">
          <w:marLeft w:val="0"/>
          <w:marRight w:val="0"/>
          <w:marTop w:val="0"/>
          <w:marBottom w:val="0"/>
          <w:divBdr>
            <w:top w:val="none" w:sz="0" w:space="0" w:color="auto"/>
            <w:left w:val="none" w:sz="0" w:space="0" w:color="auto"/>
            <w:bottom w:val="none" w:sz="0" w:space="0" w:color="auto"/>
            <w:right w:val="none" w:sz="0" w:space="0" w:color="auto"/>
          </w:divBdr>
        </w:div>
        <w:div w:id="1520244091">
          <w:marLeft w:val="0"/>
          <w:marRight w:val="0"/>
          <w:marTop w:val="0"/>
          <w:marBottom w:val="0"/>
          <w:divBdr>
            <w:top w:val="none" w:sz="0" w:space="0" w:color="auto"/>
            <w:left w:val="none" w:sz="0" w:space="0" w:color="auto"/>
            <w:bottom w:val="none" w:sz="0" w:space="0" w:color="auto"/>
            <w:right w:val="none" w:sz="0" w:space="0" w:color="auto"/>
          </w:divBdr>
        </w:div>
      </w:divsChild>
    </w:div>
    <w:div w:id="671563420">
      <w:marLeft w:val="0"/>
      <w:marRight w:val="0"/>
      <w:marTop w:val="0"/>
      <w:marBottom w:val="0"/>
      <w:divBdr>
        <w:top w:val="none" w:sz="0" w:space="0" w:color="auto"/>
        <w:left w:val="none" w:sz="0" w:space="0" w:color="auto"/>
        <w:bottom w:val="none" w:sz="0" w:space="0" w:color="auto"/>
        <w:right w:val="none" w:sz="0" w:space="0" w:color="auto"/>
      </w:divBdr>
      <w:divsChild>
        <w:div w:id="1945503178">
          <w:marLeft w:val="0"/>
          <w:marRight w:val="0"/>
          <w:marTop w:val="0"/>
          <w:marBottom w:val="0"/>
          <w:divBdr>
            <w:top w:val="none" w:sz="0" w:space="0" w:color="auto"/>
            <w:left w:val="none" w:sz="0" w:space="0" w:color="auto"/>
            <w:bottom w:val="none" w:sz="0" w:space="0" w:color="auto"/>
            <w:right w:val="none" w:sz="0" w:space="0" w:color="auto"/>
          </w:divBdr>
        </w:div>
        <w:div w:id="667562359">
          <w:marLeft w:val="0"/>
          <w:marRight w:val="0"/>
          <w:marTop w:val="0"/>
          <w:marBottom w:val="0"/>
          <w:divBdr>
            <w:top w:val="none" w:sz="0" w:space="0" w:color="auto"/>
            <w:left w:val="none" w:sz="0" w:space="0" w:color="auto"/>
            <w:bottom w:val="none" w:sz="0" w:space="0" w:color="auto"/>
            <w:right w:val="none" w:sz="0" w:space="0" w:color="auto"/>
          </w:divBdr>
        </w:div>
        <w:div w:id="792749335">
          <w:marLeft w:val="0"/>
          <w:marRight w:val="0"/>
          <w:marTop w:val="0"/>
          <w:marBottom w:val="0"/>
          <w:divBdr>
            <w:top w:val="none" w:sz="0" w:space="0" w:color="auto"/>
            <w:left w:val="none" w:sz="0" w:space="0" w:color="auto"/>
            <w:bottom w:val="none" w:sz="0" w:space="0" w:color="auto"/>
            <w:right w:val="none" w:sz="0" w:space="0" w:color="auto"/>
          </w:divBdr>
        </w:div>
        <w:div w:id="1019818650">
          <w:marLeft w:val="0"/>
          <w:marRight w:val="0"/>
          <w:marTop w:val="0"/>
          <w:marBottom w:val="0"/>
          <w:divBdr>
            <w:top w:val="none" w:sz="0" w:space="0" w:color="auto"/>
            <w:left w:val="none" w:sz="0" w:space="0" w:color="auto"/>
            <w:bottom w:val="none" w:sz="0" w:space="0" w:color="auto"/>
            <w:right w:val="none" w:sz="0" w:space="0" w:color="auto"/>
          </w:divBdr>
        </w:div>
        <w:div w:id="1266156951">
          <w:marLeft w:val="0"/>
          <w:marRight w:val="0"/>
          <w:marTop w:val="0"/>
          <w:marBottom w:val="0"/>
          <w:divBdr>
            <w:top w:val="none" w:sz="0" w:space="0" w:color="auto"/>
            <w:left w:val="none" w:sz="0" w:space="0" w:color="auto"/>
            <w:bottom w:val="none" w:sz="0" w:space="0" w:color="auto"/>
            <w:right w:val="none" w:sz="0" w:space="0" w:color="auto"/>
          </w:divBdr>
        </w:div>
        <w:div w:id="1770350208">
          <w:marLeft w:val="0"/>
          <w:marRight w:val="0"/>
          <w:marTop w:val="0"/>
          <w:marBottom w:val="0"/>
          <w:divBdr>
            <w:top w:val="none" w:sz="0" w:space="0" w:color="auto"/>
            <w:left w:val="none" w:sz="0" w:space="0" w:color="auto"/>
            <w:bottom w:val="none" w:sz="0" w:space="0" w:color="auto"/>
            <w:right w:val="none" w:sz="0" w:space="0" w:color="auto"/>
          </w:divBdr>
        </w:div>
        <w:div w:id="1551772294">
          <w:marLeft w:val="0"/>
          <w:marRight w:val="0"/>
          <w:marTop w:val="0"/>
          <w:marBottom w:val="0"/>
          <w:divBdr>
            <w:top w:val="none" w:sz="0" w:space="0" w:color="auto"/>
            <w:left w:val="none" w:sz="0" w:space="0" w:color="auto"/>
            <w:bottom w:val="none" w:sz="0" w:space="0" w:color="auto"/>
            <w:right w:val="none" w:sz="0" w:space="0" w:color="auto"/>
          </w:divBdr>
        </w:div>
        <w:div w:id="2083673403">
          <w:marLeft w:val="0"/>
          <w:marRight w:val="0"/>
          <w:marTop w:val="0"/>
          <w:marBottom w:val="0"/>
          <w:divBdr>
            <w:top w:val="none" w:sz="0" w:space="0" w:color="auto"/>
            <w:left w:val="none" w:sz="0" w:space="0" w:color="auto"/>
            <w:bottom w:val="none" w:sz="0" w:space="0" w:color="auto"/>
            <w:right w:val="none" w:sz="0" w:space="0" w:color="auto"/>
          </w:divBdr>
        </w:div>
        <w:div w:id="1568614829">
          <w:marLeft w:val="0"/>
          <w:marRight w:val="0"/>
          <w:marTop w:val="0"/>
          <w:marBottom w:val="0"/>
          <w:divBdr>
            <w:top w:val="none" w:sz="0" w:space="0" w:color="auto"/>
            <w:left w:val="none" w:sz="0" w:space="0" w:color="auto"/>
            <w:bottom w:val="none" w:sz="0" w:space="0" w:color="auto"/>
            <w:right w:val="none" w:sz="0" w:space="0" w:color="auto"/>
          </w:divBdr>
        </w:div>
        <w:div w:id="1582718428">
          <w:marLeft w:val="0"/>
          <w:marRight w:val="0"/>
          <w:marTop w:val="0"/>
          <w:marBottom w:val="0"/>
          <w:divBdr>
            <w:top w:val="none" w:sz="0" w:space="0" w:color="auto"/>
            <w:left w:val="none" w:sz="0" w:space="0" w:color="auto"/>
            <w:bottom w:val="none" w:sz="0" w:space="0" w:color="auto"/>
            <w:right w:val="none" w:sz="0" w:space="0" w:color="auto"/>
          </w:divBdr>
        </w:div>
        <w:div w:id="1403673889">
          <w:marLeft w:val="0"/>
          <w:marRight w:val="0"/>
          <w:marTop w:val="0"/>
          <w:marBottom w:val="0"/>
          <w:divBdr>
            <w:top w:val="none" w:sz="0" w:space="0" w:color="auto"/>
            <w:left w:val="none" w:sz="0" w:space="0" w:color="auto"/>
            <w:bottom w:val="none" w:sz="0" w:space="0" w:color="auto"/>
            <w:right w:val="none" w:sz="0" w:space="0" w:color="auto"/>
          </w:divBdr>
        </w:div>
        <w:div w:id="1640258680">
          <w:marLeft w:val="0"/>
          <w:marRight w:val="0"/>
          <w:marTop w:val="0"/>
          <w:marBottom w:val="0"/>
          <w:divBdr>
            <w:top w:val="none" w:sz="0" w:space="0" w:color="auto"/>
            <w:left w:val="none" w:sz="0" w:space="0" w:color="auto"/>
            <w:bottom w:val="none" w:sz="0" w:space="0" w:color="auto"/>
            <w:right w:val="none" w:sz="0" w:space="0" w:color="auto"/>
          </w:divBdr>
        </w:div>
        <w:div w:id="205609715">
          <w:marLeft w:val="0"/>
          <w:marRight w:val="0"/>
          <w:marTop w:val="0"/>
          <w:marBottom w:val="0"/>
          <w:divBdr>
            <w:top w:val="none" w:sz="0" w:space="0" w:color="auto"/>
            <w:left w:val="none" w:sz="0" w:space="0" w:color="auto"/>
            <w:bottom w:val="none" w:sz="0" w:space="0" w:color="auto"/>
            <w:right w:val="none" w:sz="0" w:space="0" w:color="auto"/>
          </w:divBdr>
        </w:div>
        <w:div w:id="1212578262">
          <w:marLeft w:val="0"/>
          <w:marRight w:val="0"/>
          <w:marTop w:val="0"/>
          <w:marBottom w:val="0"/>
          <w:divBdr>
            <w:top w:val="none" w:sz="0" w:space="0" w:color="auto"/>
            <w:left w:val="none" w:sz="0" w:space="0" w:color="auto"/>
            <w:bottom w:val="none" w:sz="0" w:space="0" w:color="auto"/>
            <w:right w:val="none" w:sz="0" w:space="0" w:color="auto"/>
          </w:divBdr>
        </w:div>
        <w:div w:id="1155533670">
          <w:marLeft w:val="0"/>
          <w:marRight w:val="0"/>
          <w:marTop w:val="0"/>
          <w:marBottom w:val="0"/>
          <w:divBdr>
            <w:top w:val="none" w:sz="0" w:space="0" w:color="auto"/>
            <w:left w:val="none" w:sz="0" w:space="0" w:color="auto"/>
            <w:bottom w:val="none" w:sz="0" w:space="0" w:color="auto"/>
            <w:right w:val="none" w:sz="0" w:space="0" w:color="auto"/>
          </w:divBdr>
        </w:div>
        <w:div w:id="1351105876">
          <w:marLeft w:val="0"/>
          <w:marRight w:val="0"/>
          <w:marTop w:val="0"/>
          <w:marBottom w:val="0"/>
          <w:divBdr>
            <w:top w:val="none" w:sz="0" w:space="0" w:color="auto"/>
            <w:left w:val="none" w:sz="0" w:space="0" w:color="auto"/>
            <w:bottom w:val="none" w:sz="0" w:space="0" w:color="auto"/>
            <w:right w:val="none" w:sz="0" w:space="0" w:color="auto"/>
          </w:divBdr>
        </w:div>
        <w:div w:id="1292134597">
          <w:marLeft w:val="0"/>
          <w:marRight w:val="0"/>
          <w:marTop w:val="0"/>
          <w:marBottom w:val="0"/>
          <w:divBdr>
            <w:top w:val="none" w:sz="0" w:space="0" w:color="auto"/>
            <w:left w:val="none" w:sz="0" w:space="0" w:color="auto"/>
            <w:bottom w:val="none" w:sz="0" w:space="0" w:color="auto"/>
            <w:right w:val="none" w:sz="0" w:space="0" w:color="auto"/>
          </w:divBdr>
        </w:div>
        <w:div w:id="1947689755">
          <w:marLeft w:val="0"/>
          <w:marRight w:val="0"/>
          <w:marTop w:val="0"/>
          <w:marBottom w:val="0"/>
          <w:divBdr>
            <w:top w:val="none" w:sz="0" w:space="0" w:color="auto"/>
            <w:left w:val="none" w:sz="0" w:space="0" w:color="auto"/>
            <w:bottom w:val="none" w:sz="0" w:space="0" w:color="auto"/>
            <w:right w:val="none" w:sz="0" w:space="0" w:color="auto"/>
          </w:divBdr>
        </w:div>
        <w:div w:id="985863387">
          <w:marLeft w:val="0"/>
          <w:marRight w:val="0"/>
          <w:marTop w:val="0"/>
          <w:marBottom w:val="0"/>
          <w:divBdr>
            <w:top w:val="none" w:sz="0" w:space="0" w:color="auto"/>
            <w:left w:val="none" w:sz="0" w:space="0" w:color="auto"/>
            <w:bottom w:val="none" w:sz="0" w:space="0" w:color="auto"/>
            <w:right w:val="none" w:sz="0" w:space="0" w:color="auto"/>
          </w:divBdr>
        </w:div>
        <w:div w:id="886643975">
          <w:marLeft w:val="0"/>
          <w:marRight w:val="0"/>
          <w:marTop w:val="0"/>
          <w:marBottom w:val="0"/>
          <w:divBdr>
            <w:top w:val="none" w:sz="0" w:space="0" w:color="auto"/>
            <w:left w:val="none" w:sz="0" w:space="0" w:color="auto"/>
            <w:bottom w:val="none" w:sz="0" w:space="0" w:color="auto"/>
            <w:right w:val="none" w:sz="0" w:space="0" w:color="auto"/>
          </w:divBdr>
        </w:div>
      </w:divsChild>
    </w:div>
    <w:div w:id="744767115">
      <w:marLeft w:val="0"/>
      <w:marRight w:val="0"/>
      <w:marTop w:val="0"/>
      <w:marBottom w:val="0"/>
      <w:divBdr>
        <w:top w:val="none" w:sz="0" w:space="0" w:color="auto"/>
        <w:left w:val="none" w:sz="0" w:space="0" w:color="auto"/>
        <w:bottom w:val="none" w:sz="0" w:space="0" w:color="auto"/>
        <w:right w:val="none" w:sz="0" w:space="0" w:color="auto"/>
      </w:divBdr>
      <w:divsChild>
        <w:div w:id="1640647693">
          <w:marLeft w:val="0"/>
          <w:marRight w:val="0"/>
          <w:marTop w:val="0"/>
          <w:marBottom w:val="0"/>
          <w:divBdr>
            <w:top w:val="none" w:sz="0" w:space="0" w:color="auto"/>
            <w:left w:val="none" w:sz="0" w:space="0" w:color="auto"/>
            <w:bottom w:val="none" w:sz="0" w:space="0" w:color="auto"/>
            <w:right w:val="none" w:sz="0" w:space="0" w:color="auto"/>
          </w:divBdr>
        </w:div>
        <w:div w:id="1000767156">
          <w:marLeft w:val="0"/>
          <w:marRight w:val="0"/>
          <w:marTop w:val="0"/>
          <w:marBottom w:val="0"/>
          <w:divBdr>
            <w:top w:val="none" w:sz="0" w:space="0" w:color="auto"/>
            <w:left w:val="none" w:sz="0" w:space="0" w:color="auto"/>
            <w:bottom w:val="none" w:sz="0" w:space="0" w:color="auto"/>
            <w:right w:val="none" w:sz="0" w:space="0" w:color="auto"/>
          </w:divBdr>
        </w:div>
        <w:div w:id="2107923820">
          <w:marLeft w:val="0"/>
          <w:marRight w:val="0"/>
          <w:marTop w:val="0"/>
          <w:marBottom w:val="0"/>
          <w:divBdr>
            <w:top w:val="none" w:sz="0" w:space="0" w:color="auto"/>
            <w:left w:val="none" w:sz="0" w:space="0" w:color="auto"/>
            <w:bottom w:val="none" w:sz="0" w:space="0" w:color="auto"/>
            <w:right w:val="none" w:sz="0" w:space="0" w:color="auto"/>
          </w:divBdr>
        </w:div>
      </w:divsChild>
    </w:div>
    <w:div w:id="759134135">
      <w:marLeft w:val="0"/>
      <w:marRight w:val="0"/>
      <w:marTop w:val="0"/>
      <w:marBottom w:val="0"/>
      <w:divBdr>
        <w:top w:val="none" w:sz="0" w:space="0" w:color="auto"/>
        <w:left w:val="none" w:sz="0" w:space="0" w:color="auto"/>
        <w:bottom w:val="none" w:sz="0" w:space="0" w:color="auto"/>
        <w:right w:val="none" w:sz="0" w:space="0" w:color="auto"/>
      </w:divBdr>
      <w:divsChild>
        <w:div w:id="827669643">
          <w:marLeft w:val="0"/>
          <w:marRight w:val="0"/>
          <w:marTop w:val="0"/>
          <w:marBottom w:val="0"/>
          <w:divBdr>
            <w:top w:val="none" w:sz="0" w:space="0" w:color="auto"/>
            <w:left w:val="none" w:sz="0" w:space="0" w:color="auto"/>
            <w:bottom w:val="none" w:sz="0" w:space="0" w:color="auto"/>
            <w:right w:val="none" w:sz="0" w:space="0" w:color="auto"/>
          </w:divBdr>
        </w:div>
      </w:divsChild>
    </w:div>
    <w:div w:id="774178392">
      <w:marLeft w:val="0"/>
      <w:marRight w:val="0"/>
      <w:marTop w:val="0"/>
      <w:marBottom w:val="0"/>
      <w:divBdr>
        <w:top w:val="none" w:sz="0" w:space="0" w:color="auto"/>
        <w:left w:val="none" w:sz="0" w:space="0" w:color="auto"/>
        <w:bottom w:val="none" w:sz="0" w:space="0" w:color="auto"/>
        <w:right w:val="none" w:sz="0" w:space="0" w:color="auto"/>
      </w:divBdr>
      <w:divsChild>
        <w:div w:id="1316492674">
          <w:marLeft w:val="0"/>
          <w:marRight w:val="0"/>
          <w:marTop w:val="0"/>
          <w:marBottom w:val="0"/>
          <w:divBdr>
            <w:top w:val="none" w:sz="0" w:space="0" w:color="auto"/>
            <w:left w:val="none" w:sz="0" w:space="0" w:color="auto"/>
            <w:bottom w:val="none" w:sz="0" w:space="0" w:color="auto"/>
            <w:right w:val="none" w:sz="0" w:space="0" w:color="auto"/>
          </w:divBdr>
        </w:div>
        <w:div w:id="746418825">
          <w:marLeft w:val="0"/>
          <w:marRight w:val="0"/>
          <w:marTop w:val="0"/>
          <w:marBottom w:val="0"/>
          <w:divBdr>
            <w:top w:val="none" w:sz="0" w:space="0" w:color="auto"/>
            <w:left w:val="none" w:sz="0" w:space="0" w:color="auto"/>
            <w:bottom w:val="none" w:sz="0" w:space="0" w:color="auto"/>
            <w:right w:val="none" w:sz="0" w:space="0" w:color="auto"/>
          </w:divBdr>
        </w:div>
      </w:divsChild>
    </w:div>
    <w:div w:id="815076264">
      <w:marLeft w:val="0"/>
      <w:marRight w:val="0"/>
      <w:marTop w:val="0"/>
      <w:marBottom w:val="0"/>
      <w:divBdr>
        <w:top w:val="none" w:sz="0" w:space="0" w:color="auto"/>
        <w:left w:val="none" w:sz="0" w:space="0" w:color="auto"/>
        <w:bottom w:val="none" w:sz="0" w:space="0" w:color="auto"/>
        <w:right w:val="none" w:sz="0" w:space="0" w:color="auto"/>
      </w:divBdr>
      <w:divsChild>
        <w:div w:id="1851869415">
          <w:marLeft w:val="0"/>
          <w:marRight w:val="0"/>
          <w:marTop w:val="0"/>
          <w:marBottom w:val="0"/>
          <w:divBdr>
            <w:top w:val="none" w:sz="0" w:space="0" w:color="auto"/>
            <w:left w:val="none" w:sz="0" w:space="0" w:color="auto"/>
            <w:bottom w:val="none" w:sz="0" w:space="0" w:color="auto"/>
            <w:right w:val="none" w:sz="0" w:space="0" w:color="auto"/>
          </w:divBdr>
        </w:div>
        <w:div w:id="1613778162">
          <w:marLeft w:val="0"/>
          <w:marRight w:val="0"/>
          <w:marTop w:val="0"/>
          <w:marBottom w:val="0"/>
          <w:divBdr>
            <w:top w:val="none" w:sz="0" w:space="0" w:color="auto"/>
            <w:left w:val="none" w:sz="0" w:space="0" w:color="auto"/>
            <w:bottom w:val="none" w:sz="0" w:space="0" w:color="auto"/>
            <w:right w:val="none" w:sz="0" w:space="0" w:color="auto"/>
          </w:divBdr>
        </w:div>
        <w:div w:id="141849108">
          <w:marLeft w:val="0"/>
          <w:marRight w:val="0"/>
          <w:marTop w:val="0"/>
          <w:marBottom w:val="0"/>
          <w:divBdr>
            <w:top w:val="none" w:sz="0" w:space="0" w:color="auto"/>
            <w:left w:val="none" w:sz="0" w:space="0" w:color="auto"/>
            <w:bottom w:val="none" w:sz="0" w:space="0" w:color="auto"/>
            <w:right w:val="none" w:sz="0" w:space="0" w:color="auto"/>
          </w:divBdr>
        </w:div>
        <w:div w:id="21782057">
          <w:marLeft w:val="0"/>
          <w:marRight w:val="0"/>
          <w:marTop w:val="0"/>
          <w:marBottom w:val="0"/>
          <w:divBdr>
            <w:top w:val="none" w:sz="0" w:space="0" w:color="auto"/>
            <w:left w:val="none" w:sz="0" w:space="0" w:color="auto"/>
            <w:bottom w:val="none" w:sz="0" w:space="0" w:color="auto"/>
            <w:right w:val="none" w:sz="0" w:space="0" w:color="auto"/>
          </w:divBdr>
        </w:div>
        <w:div w:id="1835803180">
          <w:marLeft w:val="0"/>
          <w:marRight w:val="0"/>
          <w:marTop w:val="0"/>
          <w:marBottom w:val="0"/>
          <w:divBdr>
            <w:top w:val="none" w:sz="0" w:space="0" w:color="auto"/>
            <w:left w:val="none" w:sz="0" w:space="0" w:color="auto"/>
            <w:bottom w:val="none" w:sz="0" w:space="0" w:color="auto"/>
            <w:right w:val="none" w:sz="0" w:space="0" w:color="auto"/>
          </w:divBdr>
        </w:div>
        <w:div w:id="153227267">
          <w:marLeft w:val="0"/>
          <w:marRight w:val="0"/>
          <w:marTop w:val="0"/>
          <w:marBottom w:val="0"/>
          <w:divBdr>
            <w:top w:val="none" w:sz="0" w:space="0" w:color="auto"/>
            <w:left w:val="none" w:sz="0" w:space="0" w:color="auto"/>
            <w:bottom w:val="none" w:sz="0" w:space="0" w:color="auto"/>
            <w:right w:val="none" w:sz="0" w:space="0" w:color="auto"/>
          </w:divBdr>
        </w:div>
        <w:div w:id="1141771862">
          <w:marLeft w:val="0"/>
          <w:marRight w:val="0"/>
          <w:marTop w:val="0"/>
          <w:marBottom w:val="0"/>
          <w:divBdr>
            <w:top w:val="none" w:sz="0" w:space="0" w:color="auto"/>
            <w:left w:val="none" w:sz="0" w:space="0" w:color="auto"/>
            <w:bottom w:val="none" w:sz="0" w:space="0" w:color="auto"/>
            <w:right w:val="none" w:sz="0" w:space="0" w:color="auto"/>
          </w:divBdr>
        </w:div>
        <w:div w:id="2063820797">
          <w:marLeft w:val="0"/>
          <w:marRight w:val="0"/>
          <w:marTop w:val="0"/>
          <w:marBottom w:val="0"/>
          <w:divBdr>
            <w:top w:val="none" w:sz="0" w:space="0" w:color="auto"/>
            <w:left w:val="none" w:sz="0" w:space="0" w:color="auto"/>
            <w:bottom w:val="none" w:sz="0" w:space="0" w:color="auto"/>
            <w:right w:val="none" w:sz="0" w:space="0" w:color="auto"/>
          </w:divBdr>
        </w:div>
        <w:div w:id="2088646677">
          <w:marLeft w:val="0"/>
          <w:marRight w:val="0"/>
          <w:marTop w:val="0"/>
          <w:marBottom w:val="0"/>
          <w:divBdr>
            <w:top w:val="none" w:sz="0" w:space="0" w:color="auto"/>
            <w:left w:val="none" w:sz="0" w:space="0" w:color="auto"/>
            <w:bottom w:val="none" w:sz="0" w:space="0" w:color="auto"/>
            <w:right w:val="none" w:sz="0" w:space="0" w:color="auto"/>
          </w:divBdr>
        </w:div>
        <w:div w:id="410006779">
          <w:marLeft w:val="0"/>
          <w:marRight w:val="0"/>
          <w:marTop w:val="0"/>
          <w:marBottom w:val="0"/>
          <w:divBdr>
            <w:top w:val="none" w:sz="0" w:space="0" w:color="auto"/>
            <w:left w:val="none" w:sz="0" w:space="0" w:color="auto"/>
            <w:bottom w:val="none" w:sz="0" w:space="0" w:color="auto"/>
            <w:right w:val="none" w:sz="0" w:space="0" w:color="auto"/>
          </w:divBdr>
        </w:div>
        <w:div w:id="144785371">
          <w:marLeft w:val="0"/>
          <w:marRight w:val="0"/>
          <w:marTop w:val="0"/>
          <w:marBottom w:val="0"/>
          <w:divBdr>
            <w:top w:val="none" w:sz="0" w:space="0" w:color="auto"/>
            <w:left w:val="none" w:sz="0" w:space="0" w:color="auto"/>
            <w:bottom w:val="none" w:sz="0" w:space="0" w:color="auto"/>
            <w:right w:val="none" w:sz="0" w:space="0" w:color="auto"/>
          </w:divBdr>
        </w:div>
        <w:div w:id="1245072857">
          <w:marLeft w:val="0"/>
          <w:marRight w:val="0"/>
          <w:marTop w:val="0"/>
          <w:marBottom w:val="0"/>
          <w:divBdr>
            <w:top w:val="none" w:sz="0" w:space="0" w:color="auto"/>
            <w:left w:val="none" w:sz="0" w:space="0" w:color="auto"/>
            <w:bottom w:val="none" w:sz="0" w:space="0" w:color="auto"/>
            <w:right w:val="none" w:sz="0" w:space="0" w:color="auto"/>
          </w:divBdr>
        </w:div>
        <w:div w:id="331108084">
          <w:marLeft w:val="0"/>
          <w:marRight w:val="0"/>
          <w:marTop w:val="0"/>
          <w:marBottom w:val="0"/>
          <w:divBdr>
            <w:top w:val="none" w:sz="0" w:space="0" w:color="auto"/>
            <w:left w:val="none" w:sz="0" w:space="0" w:color="auto"/>
            <w:bottom w:val="none" w:sz="0" w:space="0" w:color="auto"/>
            <w:right w:val="none" w:sz="0" w:space="0" w:color="auto"/>
          </w:divBdr>
        </w:div>
        <w:div w:id="194268662">
          <w:marLeft w:val="0"/>
          <w:marRight w:val="0"/>
          <w:marTop w:val="0"/>
          <w:marBottom w:val="0"/>
          <w:divBdr>
            <w:top w:val="none" w:sz="0" w:space="0" w:color="auto"/>
            <w:left w:val="none" w:sz="0" w:space="0" w:color="auto"/>
            <w:bottom w:val="none" w:sz="0" w:space="0" w:color="auto"/>
            <w:right w:val="none" w:sz="0" w:space="0" w:color="auto"/>
          </w:divBdr>
        </w:div>
        <w:div w:id="1801266208">
          <w:marLeft w:val="0"/>
          <w:marRight w:val="0"/>
          <w:marTop w:val="0"/>
          <w:marBottom w:val="0"/>
          <w:divBdr>
            <w:top w:val="none" w:sz="0" w:space="0" w:color="auto"/>
            <w:left w:val="none" w:sz="0" w:space="0" w:color="auto"/>
            <w:bottom w:val="none" w:sz="0" w:space="0" w:color="auto"/>
            <w:right w:val="none" w:sz="0" w:space="0" w:color="auto"/>
          </w:divBdr>
        </w:div>
        <w:div w:id="2079401492">
          <w:marLeft w:val="0"/>
          <w:marRight w:val="0"/>
          <w:marTop w:val="0"/>
          <w:marBottom w:val="0"/>
          <w:divBdr>
            <w:top w:val="none" w:sz="0" w:space="0" w:color="auto"/>
            <w:left w:val="none" w:sz="0" w:space="0" w:color="auto"/>
            <w:bottom w:val="none" w:sz="0" w:space="0" w:color="auto"/>
            <w:right w:val="none" w:sz="0" w:space="0" w:color="auto"/>
          </w:divBdr>
        </w:div>
        <w:div w:id="1801261423">
          <w:marLeft w:val="0"/>
          <w:marRight w:val="0"/>
          <w:marTop w:val="0"/>
          <w:marBottom w:val="0"/>
          <w:divBdr>
            <w:top w:val="none" w:sz="0" w:space="0" w:color="auto"/>
            <w:left w:val="none" w:sz="0" w:space="0" w:color="auto"/>
            <w:bottom w:val="none" w:sz="0" w:space="0" w:color="auto"/>
            <w:right w:val="none" w:sz="0" w:space="0" w:color="auto"/>
          </w:divBdr>
        </w:div>
        <w:div w:id="1498232600">
          <w:marLeft w:val="0"/>
          <w:marRight w:val="0"/>
          <w:marTop w:val="0"/>
          <w:marBottom w:val="0"/>
          <w:divBdr>
            <w:top w:val="none" w:sz="0" w:space="0" w:color="auto"/>
            <w:left w:val="none" w:sz="0" w:space="0" w:color="auto"/>
            <w:bottom w:val="none" w:sz="0" w:space="0" w:color="auto"/>
            <w:right w:val="none" w:sz="0" w:space="0" w:color="auto"/>
          </w:divBdr>
        </w:div>
        <w:div w:id="585654790">
          <w:marLeft w:val="0"/>
          <w:marRight w:val="0"/>
          <w:marTop w:val="0"/>
          <w:marBottom w:val="0"/>
          <w:divBdr>
            <w:top w:val="none" w:sz="0" w:space="0" w:color="auto"/>
            <w:left w:val="none" w:sz="0" w:space="0" w:color="auto"/>
            <w:bottom w:val="none" w:sz="0" w:space="0" w:color="auto"/>
            <w:right w:val="none" w:sz="0" w:space="0" w:color="auto"/>
          </w:divBdr>
        </w:div>
        <w:div w:id="379523904">
          <w:marLeft w:val="0"/>
          <w:marRight w:val="0"/>
          <w:marTop w:val="0"/>
          <w:marBottom w:val="0"/>
          <w:divBdr>
            <w:top w:val="none" w:sz="0" w:space="0" w:color="auto"/>
            <w:left w:val="none" w:sz="0" w:space="0" w:color="auto"/>
            <w:bottom w:val="none" w:sz="0" w:space="0" w:color="auto"/>
            <w:right w:val="none" w:sz="0" w:space="0" w:color="auto"/>
          </w:divBdr>
        </w:div>
        <w:div w:id="140075344">
          <w:marLeft w:val="0"/>
          <w:marRight w:val="0"/>
          <w:marTop w:val="0"/>
          <w:marBottom w:val="0"/>
          <w:divBdr>
            <w:top w:val="none" w:sz="0" w:space="0" w:color="auto"/>
            <w:left w:val="none" w:sz="0" w:space="0" w:color="auto"/>
            <w:bottom w:val="none" w:sz="0" w:space="0" w:color="auto"/>
            <w:right w:val="none" w:sz="0" w:space="0" w:color="auto"/>
          </w:divBdr>
        </w:div>
        <w:div w:id="1315766499">
          <w:marLeft w:val="0"/>
          <w:marRight w:val="0"/>
          <w:marTop w:val="0"/>
          <w:marBottom w:val="0"/>
          <w:divBdr>
            <w:top w:val="none" w:sz="0" w:space="0" w:color="auto"/>
            <w:left w:val="none" w:sz="0" w:space="0" w:color="auto"/>
            <w:bottom w:val="none" w:sz="0" w:space="0" w:color="auto"/>
            <w:right w:val="none" w:sz="0" w:space="0" w:color="auto"/>
          </w:divBdr>
        </w:div>
        <w:div w:id="140468905">
          <w:marLeft w:val="0"/>
          <w:marRight w:val="0"/>
          <w:marTop w:val="0"/>
          <w:marBottom w:val="0"/>
          <w:divBdr>
            <w:top w:val="none" w:sz="0" w:space="0" w:color="auto"/>
            <w:left w:val="none" w:sz="0" w:space="0" w:color="auto"/>
            <w:bottom w:val="none" w:sz="0" w:space="0" w:color="auto"/>
            <w:right w:val="none" w:sz="0" w:space="0" w:color="auto"/>
          </w:divBdr>
        </w:div>
        <w:div w:id="16858391">
          <w:marLeft w:val="0"/>
          <w:marRight w:val="0"/>
          <w:marTop w:val="0"/>
          <w:marBottom w:val="0"/>
          <w:divBdr>
            <w:top w:val="none" w:sz="0" w:space="0" w:color="auto"/>
            <w:left w:val="none" w:sz="0" w:space="0" w:color="auto"/>
            <w:bottom w:val="none" w:sz="0" w:space="0" w:color="auto"/>
            <w:right w:val="none" w:sz="0" w:space="0" w:color="auto"/>
          </w:divBdr>
        </w:div>
        <w:div w:id="633759676">
          <w:marLeft w:val="0"/>
          <w:marRight w:val="0"/>
          <w:marTop w:val="0"/>
          <w:marBottom w:val="0"/>
          <w:divBdr>
            <w:top w:val="none" w:sz="0" w:space="0" w:color="auto"/>
            <w:left w:val="none" w:sz="0" w:space="0" w:color="auto"/>
            <w:bottom w:val="none" w:sz="0" w:space="0" w:color="auto"/>
            <w:right w:val="none" w:sz="0" w:space="0" w:color="auto"/>
          </w:divBdr>
        </w:div>
        <w:div w:id="875045762">
          <w:marLeft w:val="0"/>
          <w:marRight w:val="0"/>
          <w:marTop w:val="0"/>
          <w:marBottom w:val="0"/>
          <w:divBdr>
            <w:top w:val="none" w:sz="0" w:space="0" w:color="auto"/>
            <w:left w:val="none" w:sz="0" w:space="0" w:color="auto"/>
            <w:bottom w:val="none" w:sz="0" w:space="0" w:color="auto"/>
            <w:right w:val="none" w:sz="0" w:space="0" w:color="auto"/>
          </w:divBdr>
        </w:div>
        <w:div w:id="1390227541">
          <w:marLeft w:val="0"/>
          <w:marRight w:val="0"/>
          <w:marTop w:val="0"/>
          <w:marBottom w:val="0"/>
          <w:divBdr>
            <w:top w:val="none" w:sz="0" w:space="0" w:color="auto"/>
            <w:left w:val="none" w:sz="0" w:space="0" w:color="auto"/>
            <w:bottom w:val="none" w:sz="0" w:space="0" w:color="auto"/>
            <w:right w:val="none" w:sz="0" w:space="0" w:color="auto"/>
          </w:divBdr>
        </w:div>
        <w:div w:id="910848790">
          <w:marLeft w:val="0"/>
          <w:marRight w:val="0"/>
          <w:marTop w:val="0"/>
          <w:marBottom w:val="0"/>
          <w:divBdr>
            <w:top w:val="none" w:sz="0" w:space="0" w:color="auto"/>
            <w:left w:val="none" w:sz="0" w:space="0" w:color="auto"/>
            <w:bottom w:val="none" w:sz="0" w:space="0" w:color="auto"/>
            <w:right w:val="none" w:sz="0" w:space="0" w:color="auto"/>
          </w:divBdr>
        </w:div>
        <w:div w:id="1095007373">
          <w:marLeft w:val="0"/>
          <w:marRight w:val="0"/>
          <w:marTop w:val="0"/>
          <w:marBottom w:val="0"/>
          <w:divBdr>
            <w:top w:val="none" w:sz="0" w:space="0" w:color="auto"/>
            <w:left w:val="none" w:sz="0" w:space="0" w:color="auto"/>
            <w:bottom w:val="none" w:sz="0" w:space="0" w:color="auto"/>
            <w:right w:val="none" w:sz="0" w:space="0" w:color="auto"/>
          </w:divBdr>
        </w:div>
        <w:div w:id="1678924753">
          <w:marLeft w:val="0"/>
          <w:marRight w:val="0"/>
          <w:marTop w:val="0"/>
          <w:marBottom w:val="0"/>
          <w:divBdr>
            <w:top w:val="none" w:sz="0" w:space="0" w:color="auto"/>
            <w:left w:val="none" w:sz="0" w:space="0" w:color="auto"/>
            <w:bottom w:val="none" w:sz="0" w:space="0" w:color="auto"/>
            <w:right w:val="none" w:sz="0" w:space="0" w:color="auto"/>
          </w:divBdr>
        </w:div>
        <w:div w:id="2038844546">
          <w:marLeft w:val="0"/>
          <w:marRight w:val="0"/>
          <w:marTop w:val="0"/>
          <w:marBottom w:val="0"/>
          <w:divBdr>
            <w:top w:val="none" w:sz="0" w:space="0" w:color="auto"/>
            <w:left w:val="none" w:sz="0" w:space="0" w:color="auto"/>
            <w:bottom w:val="none" w:sz="0" w:space="0" w:color="auto"/>
            <w:right w:val="none" w:sz="0" w:space="0" w:color="auto"/>
          </w:divBdr>
        </w:div>
        <w:div w:id="1083720992">
          <w:marLeft w:val="0"/>
          <w:marRight w:val="0"/>
          <w:marTop w:val="0"/>
          <w:marBottom w:val="0"/>
          <w:divBdr>
            <w:top w:val="none" w:sz="0" w:space="0" w:color="auto"/>
            <w:left w:val="none" w:sz="0" w:space="0" w:color="auto"/>
            <w:bottom w:val="none" w:sz="0" w:space="0" w:color="auto"/>
            <w:right w:val="none" w:sz="0" w:space="0" w:color="auto"/>
          </w:divBdr>
        </w:div>
        <w:div w:id="196162746">
          <w:marLeft w:val="0"/>
          <w:marRight w:val="0"/>
          <w:marTop w:val="0"/>
          <w:marBottom w:val="0"/>
          <w:divBdr>
            <w:top w:val="none" w:sz="0" w:space="0" w:color="auto"/>
            <w:left w:val="none" w:sz="0" w:space="0" w:color="auto"/>
            <w:bottom w:val="none" w:sz="0" w:space="0" w:color="auto"/>
            <w:right w:val="none" w:sz="0" w:space="0" w:color="auto"/>
          </w:divBdr>
        </w:div>
        <w:div w:id="1391922692">
          <w:marLeft w:val="0"/>
          <w:marRight w:val="0"/>
          <w:marTop w:val="0"/>
          <w:marBottom w:val="0"/>
          <w:divBdr>
            <w:top w:val="none" w:sz="0" w:space="0" w:color="auto"/>
            <w:left w:val="none" w:sz="0" w:space="0" w:color="auto"/>
            <w:bottom w:val="none" w:sz="0" w:space="0" w:color="auto"/>
            <w:right w:val="none" w:sz="0" w:space="0" w:color="auto"/>
          </w:divBdr>
        </w:div>
        <w:div w:id="1287077484">
          <w:marLeft w:val="0"/>
          <w:marRight w:val="0"/>
          <w:marTop w:val="0"/>
          <w:marBottom w:val="0"/>
          <w:divBdr>
            <w:top w:val="none" w:sz="0" w:space="0" w:color="auto"/>
            <w:left w:val="none" w:sz="0" w:space="0" w:color="auto"/>
            <w:bottom w:val="none" w:sz="0" w:space="0" w:color="auto"/>
            <w:right w:val="none" w:sz="0" w:space="0" w:color="auto"/>
          </w:divBdr>
        </w:div>
        <w:div w:id="1340307719">
          <w:marLeft w:val="0"/>
          <w:marRight w:val="0"/>
          <w:marTop w:val="0"/>
          <w:marBottom w:val="0"/>
          <w:divBdr>
            <w:top w:val="none" w:sz="0" w:space="0" w:color="auto"/>
            <w:left w:val="none" w:sz="0" w:space="0" w:color="auto"/>
            <w:bottom w:val="none" w:sz="0" w:space="0" w:color="auto"/>
            <w:right w:val="none" w:sz="0" w:space="0" w:color="auto"/>
          </w:divBdr>
        </w:div>
        <w:div w:id="596671708">
          <w:marLeft w:val="0"/>
          <w:marRight w:val="0"/>
          <w:marTop w:val="0"/>
          <w:marBottom w:val="0"/>
          <w:divBdr>
            <w:top w:val="none" w:sz="0" w:space="0" w:color="auto"/>
            <w:left w:val="none" w:sz="0" w:space="0" w:color="auto"/>
            <w:bottom w:val="none" w:sz="0" w:space="0" w:color="auto"/>
            <w:right w:val="none" w:sz="0" w:space="0" w:color="auto"/>
          </w:divBdr>
        </w:div>
        <w:div w:id="793400113">
          <w:marLeft w:val="0"/>
          <w:marRight w:val="0"/>
          <w:marTop w:val="0"/>
          <w:marBottom w:val="0"/>
          <w:divBdr>
            <w:top w:val="none" w:sz="0" w:space="0" w:color="auto"/>
            <w:left w:val="none" w:sz="0" w:space="0" w:color="auto"/>
            <w:bottom w:val="none" w:sz="0" w:space="0" w:color="auto"/>
            <w:right w:val="none" w:sz="0" w:space="0" w:color="auto"/>
          </w:divBdr>
        </w:div>
        <w:div w:id="829174008">
          <w:marLeft w:val="0"/>
          <w:marRight w:val="0"/>
          <w:marTop w:val="0"/>
          <w:marBottom w:val="0"/>
          <w:divBdr>
            <w:top w:val="none" w:sz="0" w:space="0" w:color="auto"/>
            <w:left w:val="none" w:sz="0" w:space="0" w:color="auto"/>
            <w:bottom w:val="none" w:sz="0" w:space="0" w:color="auto"/>
            <w:right w:val="none" w:sz="0" w:space="0" w:color="auto"/>
          </w:divBdr>
        </w:div>
        <w:div w:id="522597288">
          <w:marLeft w:val="0"/>
          <w:marRight w:val="0"/>
          <w:marTop w:val="0"/>
          <w:marBottom w:val="0"/>
          <w:divBdr>
            <w:top w:val="none" w:sz="0" w:space="0" w:color="auto"/>
            <w:left w:val="none" w:sz="0" w:space="0" w:color="auto"/>
            <w:bottom w:val="none" w:sz="0" w:space="0" w:color="auto"/>
            <w:right w:val="none" w:sz="0" w:space="0" w:color="auto"/>
          </w:divBdr>
        </w:div>
        <w:div w:id="977152402">
          <w:marLeft w:val="0"/>
          <w:marRight w:val="0"/>
          <w:marTop w:val="0"/>
          <w:marBottom w:val="0"/>
          <w:divBdr>
            <w:top w:val="none" w:sz="0" w:space="0" w:color="auto"/>
            <w:left w:val="none" w:sz="0" w:space="0" w:color="auto"/>
            <w:bottom w:val="none" w:sz="0" w:space="0" w:color="auto"/>
            <w:right w:val="none" w:sz="0" w:space="0" w:color="auto"/>
          </w:divBdr>
        </w:div>
        <w:div w:id="1418750346">
          <w:marLeft w:val="0"/>
          <w:marRight w:val="0"/>
          <w:marTop w:val="0"/>
          <w:marBottom w:val="0"/>
          <w:divBdr>
            <w:top w:val="none" w:sz="0" w:space="0" w:color="auto"/>
            <w:left w:val="none" w:sz="0" w:space="0" w:color="auto"/>
            <w:bottom w:val="none" w:sz="0" w:space="0" w:color="auto"/>
            <w:right w:val="none" w:sz="0" w:space="0" w:color="auto"/>
          </w:divBdr>
        </w:div>
        <w:div w:id="2052800391">
          <w:marLeft w:val="0"/>
          <w:marRight w:val="0"/>
          <w:marTop w:val="0"/>
          <w:marBottom w:val="0"/>
          <w:divBdr>
            <w:top w:val="none" w:sz="0" w:space="0" w:color="auto"/>
            <w:left w:val="none" w:sz="0" w:space="0" w:color="auto"/>
            <w:bottom w:val="none" w:sz="0" w:space="0" w:color="auto"/>
            <w:right w:val="none" w:sz="0" w:space="0" w:color="auto"/>
          </w:divBdr>
        </w:div>
        <w:div w:id="895506625">
          <w:marLeft w:val="0"/>
          <w:marRight w:val="0"/>
          <w:marTop w:val="0"/>
          <w:marBottom w:val="0"/>
          <w:divBdr>
            <w:top w:val="none" w:sz="0" w:space="0" w:color="auto"/>
            <w:left w:val="none" w:sz="0" w:space="0" w:color="auto"/>
            <w:bottom w:val="none" w:sz="0" w:space="0" w:color="auto"/>
            <w:right w:val="none" w:sz="0" w:space="0" w:color="auto"/>
          </w:divBdr>
        </w:div>
        <w:div w:id="2035841114">
          <w:marLeft w:val="0"/>
          <w:marRight w:val="0"/>
          <w:marTop w:val="0"/>
          <w:marBottom w:val="0"/>
          <w:divBdr>
            <w:top w:val="none" w:sz="0" w:space="0" w:color="auto"/>
            <w:left w:val="none" w:sz="0" w:space="0" w:color="auto"/>
            <w:bottom w:val="none" w:sz="0" w:space="0" w:color="auto"/>
            <w:right w:val="none" w:sz="0" w:space="0" w:color="auto"/>
          </w:divBdr>
        </w:div>
        <w:div w:id="1323197958">
          <w:marLeft w:val="0"/>
          <w:marRight w:val="0"/>
          <w:marTop w:val="0"/>
          <w:marBottom w:val="0"/>
          <w:divBdr>
            <w:top w:val="none" w:sz="0" w:space="0" w:color="auto"/>
            <w:left w:val="none" w:sz="0" w:space="0" w:color="auto"/>
            <w:bottom w:val="none" w:sz="0" w:space="0" w:color="auto"/>
            <w:right w:val="none" w:sz="0" w:space="0" w:color="auto"/>
          </w:divBdr>
        </w:div>
        <w:div w:id="213274106">
          <w:marLeft w:val="0"/>
          <w:marRight w:val="0"/>
          <w:marTop w:val="0"/>
          <w:marBottom w:val="0"/>
          <w:divBdr>
            <w:top w:val="none" w:sz="0" w:space="0" w:color="auto"/>
            <w:left w:val="none" w:sz="0" w:space="0" w:color="auto"/>
            <w:bottom w:val="none" w:sz="0" w:space="0" w:color="auto"/>
            <w:right w:val="none" w:sz="0" w:space="0" w:color="auto"/>
          </w:divBdr>
        </w:div>
        <w:div w:id="20597069">
          <w:marLeft w:val="0"/>
          <w:marRight w:val="0"/>
          <w:marTop w:val="0"/>
          <w:marBottom w:val="0"/>
          <w:divBdr>
            <w:top w:val="none" w:sz="0" w:space="0" w:color="auto"/>
            <w:left w:val="none" w:sz="0" w:space="0" w:color="auto"/>
            <w:bottom w:val="none" w:sz="0" w:space="0" w:color="auto"/>
            <w:right w:val="none" w:sz="0" w:space="0" w:color="auto"/>
          </w:divBdr>
        </w:div>
        <w:div w:id="719482359">
          <w:marLeft w:val="0"/>
          <w:marRight w:val="0"/>
          <w:marTop w:val="0"/>
          <w:marBottom w:val="0"/>
          <w:divBdr>
            <w:top w:val="none" w:sz="0" w:space="0" w:color="auto"/>
            <w:left w:val="none" w:sz="0" w:space="0" w:color="auto"/>
            <w:bottom w:val="none" w:sz="0" w:space="0" w:color="auto"/>
            <w:right w:val="none" w:sz="0" w:space="0" w:color="auto"/>
          </w:divBdr>
        </w:div>
        <w:div w:id="1436176193">
          <w:marLeft w:val="0"/>
          <w:marRight w:val="0"/>
          <w:marTop w:val="0"/>
          <w:marBottom w:val="0"/>
          <w:divBdr>
            <w:top w:val="none" w:sz="0" w:space="0" w:color="auto"/>
            <w:left w:val="none" w:sz="0" w:space="0" w:color="auto"/>
            <w:bottom w:val="none" w:sz="0" w:space="0" w:color="auto"/>
            <w:right w:val="none" w:sz="0" w:space="0" w:color="auto"/>
          </w:divBdr>
        </w:div>
        <w:div w:id="46927175">
          <w:marLeft w:val="0"/>
          <w:marRight w:val="0"/>
          <w:marTop w:val="0"/>
          <w:marBottom w:val="0"/>
          <w:divBdr>
            <w:top w:val="none" w:sz="0" w:space="0" w:color="auto"/>
            <w:left w:val="none" w:sz="0" w:space="0" w:color="auto"/>
            <w:bottom w:val="none" w:sz="0" w:space="0" w:color="auto"/>
            <w:right w:val="none" w:sz="0" w:space="0" w:color="auto"/>
          </w:divBdr>
        </w:div>
        <w:div w:id="1548758501">
          <w:marLeft w:val="0"/>
          <w:marRight w:val="0"/>
          <w:marTop w:val="0"/>
          <w:marBottom w:val="0"/>
          <w:divBdr>
            <w:top w:val="none" w:sz="0" w:space="0" w:color="auto"/>
            <w:left w:val="none" w:sz="0" w:space="0" w:color="auto"/>
            <w:bottom w:val="none" w:sz="0" w:space="0" w:color="auto"/>
            <w:right w:val="none" w:sz="0" w:space="0" w:color="auto"/>
          </w:divBdr>
        </w:div>
        <w:div w:id="1009067019">
          <w:marLeft w:val="0"/>
          <w:marRight w:val="0"/>
          <w:marTop w:val="0"/>
          <w:marBottom w:val="0"/>
          <w:divBdr>
            <w:top w:val="none" w:sz="0" w:space="0" w:color="auto"/>
            <w:left w:val="none" w:sz="0" w:space="0" w:color="auto"/>
            <w:bottom w:val="none" w:sz="0" w:space="0" w:color="auto"/>
            <w:right w:val="none" w:sz="0" w:space="0" w:color="auto"/>
          </w:divBdr>
        </w:div>
        <w:div w:id="1250889675">
          <w:marLeft w:val="0"/>
          <w:marRight w:val="0"/>
          <w:marTop w:val="0"/>
          <w:marBottom w:val="0"/>
          <w:divBdr>
            <w:top w:val="none" w:sz="0" w:space="0" w:color="auto"/>
            <w:left w:val="none" w:sz="0" w:space="0" w:color="auto"/>
            <w:bottom w:val="none" w:sz="0" w:space="0" w:color="auto"/>
            <w:right w:val="none" w:sz="0" w:space="0" w:color="auto"/>
          </w:divBdr>
        </w:div>
        <w:div w:id="1724790176">
          <w:marLeft w:val="0"/>
          <w:marRight w:val="0"/>
          <w:marTop w:val="0"/>
          <w:marBottom w:val="0"/>
          <w:divBdr>
            <w:top w:val="none" w:sz="0" w:space="0" w:color="auto"/>
            <w:left w:val="none" w:sz="0" w:space="0" w:color="auto"/>
            <w:bottom w:val="none" w:sz="0" w:space="0" w:color="auto"/>
            <w:right w:val="none" w:sz="0" w:space="0" w:color="auto"/>
          </w:divBdr>
        </w:div>
        <w:div w:id="1667317835">
          <w:marLeft w:val="0"/>
          <w:marRight w:val="0"/>
          <w:marTop w:val="0"/>
          <w:marBottom w:val="0"/>
          <w:divBdr>
            <w:top w:val="none" w:sz="0" w:space="0" w:color="auto"/>
            <w:left w:val="none" w:sz="0" w:space="0" w:color="auto"/>
            <w:bottom w:val="none" w:sz="0" w:space="0" w:color="auto"/>
            <w:right w:val="none" w:sz="0" w:space="0" w:color="auto"/>
          </w:divBdr>
        </w:div>
        <w:div w:id="300697885">
          <w:marLeft w:val="0"/>
          <w:marRight w:val="0"/>
          <w:marTop w:val="0"/>
          <w:marBottom w:val="0"/>
          <w:divBdr>
            <w:top w:val="none" w:sz="0" w:space="0" w:color="auto"/>
            <w:left w:val="none" w:sz="0" w:space="0" w:color="auto"/>
            <w:bottom w:val="none" w:sz="0" w:space="0" w:color="auto"/>
            <w:right w:val="none" w:sz="0" w:space="0" w:color="auto"/>
          </w:divBdr>
        </w:div>
        <w:div w:id="99449140">
          <w:marLeft w:val="0"/>
          <w:marRight w:val="0"/>
          <w:marTop w:val="0"/>
          <w:marBottom w:val="0"/>
          <w:divBdr>
            <w:top w:val="none" w:sz="0" w:space="0" w:color="auto"/>
            <w:left w:val="none" w:sz="0" w:space="0" w:color="auto"/>
            <w:bottom w:val="none" w:sz="0" w:space="0" w:color="auto"/>
            <w:right w:val="none" w:sz="0" w:space="0" w:color="auto"/>
          </w:divBdr>
        </w:div>
        <w:div w:id="1642463783">
          <w:marLeft w:val="0"/>
          <w:marRight w:val="0"/>
          <w:marTop w:val="0"/>
          <w:marBottom w:val="0"/>
          <w:divBdr>
            <w:top w:val="none" w:sz="0" w:space="0" w:color="auto"/>
            <w:left w:val="none" w:sz="0" w:space="0" w:color="auto"/>
            <w:bottom w:val="none" w:sz="0" w:space="0" w:color="auto"/>
            <w:right w:val="none" w:sz="0" w:space="0" w:color="auto"/>
          </w:divBdr>
        </w:div>
        <w:div w:id="334771218">
          <w:marLeft w:val="0"/>
          <w:marRight w:val="0"/>
          <w:marTop w:val="0"/>
          <w:marBottom w:val="0"/>
          <w:divBdr>
            <w:top w:val="none" w:sz="0" w:space="0" w:color="auto"/>
            <w:left w:val="none" w:sz="0" w:space="0" w:color="auto"/>
            <w:bottom w:val="none" w:sz="0" w:space="0" w:color="auto"/>
            <w:right w:val="none" w:sz="0" w:space="0" w:color="auto"/>
          </w:divBdr>
        </w:div>
      </w:divsChild>
    </w:div>
    <w:div w:id="818227693">
      <w:marLeft w:val="0"/>
      <w:marRight w:val="0"/>
      <w:marTop w:val="240"/>
      <w:marBottom w:val="240"/>
      <w:divBdr>
        <w:top w:val="none" w:sz="0" w:space="0" w:color="auto"/>
        <w:left w:val="none" w:sz="0" w:space="0" w:color="auto"/>
        <w:bottom w:val="none" w:sz="0" w:space="0" w:color="auto"/>
        <w:right w:val="none" w:sz="0" w:space="0" w:color="auto"/>
      </w:divBdr>
    </w:div>
    <w:div w:id="828403483">
      <w:marLeft w:val="0"/>
      <w:marRight w:val="0"/>
      <w:marTop w:val="0"/>
      <w:marBottom w:val="0"/>
      <w:divBdr>
        <w:top w:val="none" w:sz="0" w:space="0" w:color="auto"/>
        <w:left w:val="none" w:sz="0" w:space="0" w:color="auto"/>
        <w:bottom w:val="none" w:sz="0" w:space="0" w:color="auto"/>
        <w:right w:val="none" w:sz="0" w:space="0" w:color="auto"/>
      </w:divBdr>
      <w:divsChild>
        <w:div w:id="1641423876">
          <w:marLeft w:val="0"/>
          <w:marRight w:val="0"/>
          <w:marTop w:val="0"/>
          <w:marBottom w:val="0"/>
          <w:divBdr>
            <w:top w:val="none" w:sz="0" w:space="0" w:color="auto"/>
            <w:left w:val="none" w:sz="0" w:space="0" w:color="auto"/>
            <w:bottom w:val="none" w:sz="0" w:space="0" w:color="auto"/>
            <w:right w:val="none" w:sz="0" w:space="0" w:color="auto"/>
          </w:divBdr>
        </w:div>
      </w:divsChild>
    </w:div>
    <w:div w:id="871578759">
      <w:marLeft w:val="0"/>
      <w:marRight w:val="0"/>
      <w:marTop w:val="0"/>
      <w:marBottom w:val="0"/>
      <w:divBdr>
        <w:top w:val="none" w:sz="0" w:space="0" w:color="auto"/>
        <w:left w:val="none" w:sz="0" w:space="0" w:color="auto"/>
        <w:bottom w:val="none" w:sz="0" w:space="0" w:color="auto"/>
        <w:right w:val="none" w:sz="0" w:space="0" w:color="auto"/>
      </w:divBdr>
      <w:divsChild>
        <w:div w:id="1337459213">
          <w:marLeft w:val="0"/>
          <w:marRight w:val="0"/>
          <w:marTop w:val="0"/>
          <w:marBottom w:val="0"/>
          <w:divBdr>
            <w:top w:val="none" w:sz="0" w:space="0" w:color="auto"/>
            <w:left w:val="none" w:sz="0" w:space="0" w:color="auto"/>
            <w:bottom w:val="none" w:sz="0" w:space="0" w:color="auto"/>
            <w:right w:val="none" w:sz="0" w:space="0" w:color="auto"/>
          </w:divBdr>
        </w:div>
      </w:divsChild>
    </w:div>
    <w:div w:id="931663754">
      <w:marLeft w:val="0"/>
      <w:marRight w:val="0"/>
      <w:marTop w:val="0"/>
      <w:marBottom w:val="0"/>
      <w:divBdr>
        <w:top w:val="none" w:sz="0" w:space="0" w:color="auto"/>
        <w:left w:val="none" w:sz="0" w:space="0" w:color="auto"/>
        <w:bottom w:val="none" w:sz="0" w:space="0" w:color="auto"/>
        <w:right w:val="none" w:sz="0" w:space="0" w:color="auto"/>
      </w:divBdr>
      <w:divsChild>
        <w:div w:id="392706256">
          <w:marLeft w:val="0"/>
          <w:marRight w:val="0"/>
          <w:marTop w:val="0"/>
          <w:marBottom w:val="0"/>
          <w:divBdr>
            <w:top w:val="none" w:sz="0" w:space="0" w:color="auto"/>
            <w:left w:val="none" w:sz="0" w:space="0" w:color="auto"/>
            <w:bottom w:val="none" w:sz="0" w:space="0" w:color="auto"/>
            <w:right w:val="none" w:sz="0" w:space="0" w:color="auto"/>
          </w:divBdr>
        </w:div>
        <w:div w:id="366025061">
          <w:marLeft w:val="0"/>
          <w:marRight w:val="0"/>
          <w:marTop w:val="0"/>
          <w:marBottom w:val="0"/>
          <w:divBdr>
            <w:top w:val="none" w:sz="0" w:space="0" w:color="auto"/>
            <w:left w:val="none" w:sz="0" w:space="0" w:color="auto"/>
            <w:bottom w:val="none" w:sz="0" w:space="0" w:color="auto"/>
            <w:right w:val="none" w:sz="0" w:space="0" w:color="auto"/>
          </w:divBdr>
        </w:div>
      </w:divsChild>
    </w:div>
    <w:div w:id="947198165">
      <w:marLeft w:val="0"/>
      <w:marRight w:val="0"/>
      <w:marTop w:val="240"/>
      <w:marBottom w:val="240"/>
      <w:divBdr>
        <w:top w:val="none" w:sz="0" w:space="0" w:color="auto"/>
        <w:left w:val="none" w:sz="0" w:space="0" w:color="auto"/>
        <w:bottom w:val="none" w:sz="0" w:space="0" w:color="auto"/>
        <w:right w:val="none" w:sz="0" w:space="0" w:color="auto"/>
      </w:divBdr>
    </w:div>
    <w:div w:id="948900383">
      <w:marLeft w:val="0"/>
      <w:marRight w:val="0"/>
      <w:marTop w:val="0"/>
      <w:marBottom w:val="0"/>
      <w:divBdr>
        <w:top w:val="none" w:sz="0" w:space="0" w:color="auto"/>
        <w:left w:val="none" w:sz="0" w:space="0" w:color="auto"/>
        <w:bottom w:val="none" w:sz="0" w:space="0" w:color="auto"/>
        <w:right w:val="none" w:sz="0" w:space="0" w:color="auto"/>
      </w:divBdr>
      <w:divsChild>
        <w:div w:id="1811365910">
          <w:marLeft w:val="0"/>
          <w:marRight w:val="0"/>
          <w:marTop w:val="0"/>
          <w:marBottom w:val="0"/>
          <w:divBdr>
            <w:top w:val="none" w:sz="0" w:space="0" w:color="auto"/>
            <w:left w:val="none" w:sz="0" w:space="0" w:color="auto"/>
            <w:bottom w:val="none" w:sz="0" w:space="0" w:color="auto"/>
            <w:right w:val="none" w:sz="0" w:space="0" w:color="auto"/>
          </w:divBdr>
        </w:div>
      </w:divsChild>
    </w:div>
    <w:div w:id="952134278">
      <w:marLeft w:val="0"/>
      <w:marRight w:val="0"/>
      <w:marTop w:val="0"/>
      <w:marBottom w:val="0"/>
      <w:divBdr>
        <w:top w:val="none" w:sz="0" w:space="0" w:color="auto"/>
        <w:left w:val="none" w:sz="0" w:space="0" w:color="auto"/>
        <w:bottom w:val="none" w:sz="0" w:space="0" w:color="auto"/>
        <w:right w:val="none" w:sz="0" w:space="0" w:color="auto"/>
      </w:divBdr>
      <w:divsChild>
        <w:div w:id="1492258511">
          <w:marLeft w:val="0"/>
          <w:marRight w:val="0"/>
          <w:marTop w:val="0"/>
          <w:marBottom w:val="0"/>
          <w:divBdr>
            <w:top w:val="none" w:sz="0" w:space="0" w:color="auto"/>
            <w:left w:val="none" w:sz="0" w:space="0" w:color="auto"/>
            <w:bottom w:val="none" w:sz="0" w:space="0" w:color="auto"/>
            <w:right w:val="none" w:sz="0" w:space="0" w:color="auto"/>
          </w:divBdr>
        </w:div>
      </w:divsChild>
    </w:div>
    <w:div w:id="1018117019">
      <w:marLeft w:val="0"/>
      <w:marRight w:val="0"/>
      <w:marTop w:val="0"/>
      <w:marBottom w:val="0"/>
      <w:divBdr>
        <w:top w:val="none" w:sz="0" w:space="0" w:color="auto"/>
        <w:left w:val="none" w:sz="0" w:space="0" w:color="auto"/>
        <w:bottom w:val="none" w:sz="0" w:space="0" w:color="auto"/>
        <w:right w:val="none" w:sz="0" w:space="0" w:color="auto"/>
      </w:divBdr>
      <w:divsChild>
        <w:div w:id="1855801326">
          <w:marLeft w:val="0"/>
          <w:marRight w:val="0"/>
          <w:marTop w:val="0"/>
          <w:marBottom w:val="0"/>
          <w:divBdr>
            <w:top w:val="none" w:sz="0" w:space="0" w:color="auto"/>
            <w:left w:val="none" w:sz="0" w:space="0" w:color="auto"/>
            <w:bottom w:val="none" w:sz="0" w:space="0" w:color="auto"/>
            <w:right w:val="none" w:sz="0" w:space="0" w:color="auto"/>
          </w:divBdr>
        </w:div>
        <w:div w:id="580793105">
          <w:marLeft w:val="0"/>
          <w:marRight w:val="0"/>
          <w:marTop w:val="0"/>
          <w:marBottom w:val="0"/>
          <w:divBdr>
            <w:top w:val="none" w:sz="0" w:space="0" w:color="auto"/>
            <w:left w:val="none" w:sz="0" w:space="0" w:color="auto"/>
            <w:bottom w:val="none" w:sz="0" w:space="0" w:color="auto"/>
            <w:right w:val="none" w:sz="0" w:space="0" w:color="auto"/>
          </w:divBdr>
        </w:div>
      </w:divsChild>
    </w:div>
    <w:div w:id="1053306154">
      <w:marLeft w:val="0"/>
      <w:marRight w:val="0"/>
      <w:marTop w:val="0"/>
      <w:marBottom w:val="0"/>
      <w:divBdr>
        <w:top w:val="none" w:sz="0" w:space="0" w:color="auto"/>
        <w:left w:val="none" w:sz="0" w:space="0" w:color="auto"/>
        <w:bottom w:val="none" w:sz="0" w:space="0" w:color="auto"/>
        <w:right w:val="none" w:sz="0" w:space="0" w:color="auto"/>
      </w:divBdr>
      <w:divsChild>
        <w:div w:id="408620831">
          <w:marLeft w:val="0"/>
          <w:marRight w:val="0"/>
          <w:marTop w:val="0"/>
          <w:marBottom w:val="0"/>
          <w:divBdr>
            <w:top w:val="none" w:sz="0" w:space="0" w:color="auto"/>
            <w:left w:val="none" w:sz="0" w:space="0" w:color="auto"/>
            <w:bottom w:val="none" w:sz="0" w:space="0" w:color="auto"/>
            <w:right w:val="none" w:sz="0" w:space="0" w:color="auto"/>
          </w:divBdr>
        </w:div>
        <w:div w:id="697850503">
          <w:marLeft w:val="0"/>
          <w:marRight w:val="0"/>
          <w:marTop w:val="0"/>
          <w:marBottom w:val="0"/>
          <w:divBdr>
            <w:top w:val="none" w:sz="0" w:space="0" w:color="auto"/>
            <w:left w:val="none" w:sz="0" w:space="0" w:color="auto"/>
            <w:bottom w:val="none" w:sz="0" w:space="0" w:color="auto"/>
            <w:right w:val="none" w:sz="0" w:space="0" w:color="auto"/>
          </w:divBdr>
        </w:div>
        <w:div w:id="552623099">
          <w:marLeft w:val="0"/>
          <w:marRight w:val="0"/>
          <w:marTop w:val="0"/>
          <w:marBottom w:val="0"/>
          <w:divBdr>
            <w:top w:val="none" w:sz="0" w:space="0" w:color="auto"/>
            <w:left w:val="none" w:sz="0" w:space="0" w:color="auto"/>
            <w:bottom w:val="none" w:sz="0" w:space="0" w:color="auto"/>
            <w:right w:val="none" w:sz="0" w:space="0" w:color="auto"/>
          </w:divBdr>
        </w:div>
      </w:divsChild>
    </w:div>
    <w:div w:id="1055081266">
      <w:marLeft w:val="0"/>
      <w:marRight w:val="0"/>
      <w:marTop w:val="0"/>
      <w:marBottom w:val="0"/>
      <w:divBdr>
        <w:top w:val="none" w:sz="0" w:space="0" w:color="auto"/>
        <w:left w:val="none" w:sz="0" w:space="0" w:color="auto"/>
        <w:bottom w:val="none" w:sz="0" w:space="0" w:color="auto"/>
        <w:right w:val="none" w:sz="0" w:space="0" w:color="auto"/>
      </w:divBdr>
      <w:divsChild>
        <w:div w:id="1914972367">
          <w:marLeft w:val="0"/>
          <w:marRight w:val="0"/>
          <w:marTop w:val="0"/>
          <w:marBottom w:val="0"/>
          <w:divBdr>
            <w:top w:val="none" w:sz="0" w:space="0" w:color="auto"/>
            <w:left w:val="none" w:sz="0" w:space="0" w:color="auto"/>
            <w:bottom w:val="none" w:sz="0" w:space="0" w:color="auto"/>
            <w:right w:val="none" w:sz="0" w:space="0" w:color="auto"/>
          </w:divBdr>
        </w:div>
        <w:div w:id="370346331">
          <w:marLeft w:val="0"/>
          <w:marRight w:val="0"/>
          <w:marTop w:val="0"/>
          <w:marBottom w:val="0"/>
          <w:divBdr>
            <w:top w:val="none" w:sz="0" w:space="0" w:color="auto"/>
            <w:left w:val="none" w:sz="0" w:space="0" w:color="auto"/>
            <w:bottom w:val="none" w:sz="0" w:space="0" w:color="auto"/>
            <w:right w:val="none" w:sz="0" w:space="0" w:color="auto"/>
          </w:divBdr>
        </w:div>
        <w:div w:id="1952589504">
          <w:marLeft w:val="0"/>
          <w:marRight w:val="0"/>
          <w:marTop w:val="0"/>
          <w:marBottom w:val="0"/>
          <w:divBdr>
            <w:top w:val="none" w:sz="0" w:space="0" w:color="auto"/>
            <w:left w:val="none" w:sz="0" w:space="0" w:color="auto"/>
            <w:bottom w:val="none" w:sz="0" w:space="0" w:color="auto"/>
            <w:right w:val="none" w:sz="0" w:space="0" w:color="auto"/>
          </w:divBdr>
        </w:div>
        <w:div w:id="683022554">
          <w:marLeft w:val="0"/>
          <w:marRight w:val="0"/>
          <w:marTop w:val="0"/>
          <w:marBottom w:val="0"/>
          <w:divBdr>
            <w:top w:val="none" w:sz="0" w:space="0" w:color="auto"/>
            <w:left w:val="none" w:sz="0" w:space="0" w:color="auto"/>
            <w:bottom w:val="none" w:sz="0" w:space="0" w:color="auto"/>
            <w:right w:val="none" w:sz="0" w:space="0" w:color="auto"/>
          </w:divBdr>
        </w:div>
        <w:div w:id="1985550093">
          <w:marLeft w:val="0"/>
          <w:marRight w:val="0"/>
          <w:marTop w:val="0"/>
          <w:marBottom w:val="0"/>
          <w:divBdr>
            <w:top w:val="none" w:sz="0" w:space="0" w:color="auto"/>
            <w:left w:val="none" w:sz="0" w:space="0" w:color="auto"/>
            <w:bottom w:val="none" w:sz="0" w:space="0" w:color="auto"/>
            <w:right w:val="none" w:sz="0" w:space="0" w:color="auto"/>
          </w:divBdr>
        </w:div>
        <w:div w:id="1501001907">
          <w:marLeft w:val="0"/>
          <w:marRight w:val="0"/>
          <w:marTop w:val="0"/>
          <w:marBottom w:val="0"/>
          <w:divBdr>
            <w:top w:val="none" w:sz="0" w:space="0" w:color="auto"/>
            <w:left w:val="none" w:sz="0" w:space="0" w:color="auto"/>
            <w:bottom w:val="none" w:sz="0" w:space="0" w:color="auto"/>
            <w:right w:val="none" w:sz="0" w:space="0" w:color="auto"/>
          </w:divBdr>
        </w:div>
        <w:div w:id="407701713">
          <w:marLeft w:val="0"/>
          <w:marRight w:val="0"/>
          <w:marTop w:val="0"/>
          <w:marBottom w:val="0"/>
          <w:divBdr>
            <w:top w:val="none" w:sz="0" w:space="0" w:color="auto"/>
            <w:left w:val="none" w:sz="0" w:space="0" w:color="auto"/>
            <w:bottom w:val="none" w:sz="0" w:space="0" w:color="auto"/>
            <w:right w:val="none" w:sz="0" w:space="0" w:color="auto"/>
          </w:divBdr>
        </w:div>
        <w:div w:id="1184132004">
          <w:marLeft w:val="0"/>
          <w:marRight w:val="0"/>
          <w:marTop w:val="0"/>
          <w:marBottom w:val="0"/>
          <w:divBdr>
            <w:top w:val="none" w:sz="0" w:space="0" w:color="auto"/>
            <w:left w:val="none" w:sz="0" w:space="0" w:color="auto"/>
            <w:bottom w:val="none" w:sz="0" w:space="0" w:color="auto"/>
            <w:right w:val="none" w:sz="0" w:space="0" w:color="auto"/>
          </w:divBdr>
        </w:div>
        <w:div w:id="312297729">
          <w:marLeft w:val="0"/>
          <w:marRight w:val="0"/>
          <w:marTop w:val="0"/>
          <w:marBottom w:val="0"/>
          <w:divBdr>
            <w:top w:val="none" w:sz="0" w:space="0" w:color="auto"/>
            <w:left w:val="none" w:sz="0" w:space="0" w:color="auto"/>
            <w:bottom w:val="none" w:sz="0" w:space="0" w:color="auto"/>
            <w:right w:val="none" w:sz="0" w:space="0" w:color="auto"/>
          </w:divBdr>
        </w:div>
        <w:div w:id="1546411020">
          <w:marLeft w:val="0"/>
          <w:marRight w:val="0"/>
          <w:marTop w:val="0"/>
          <w:marBottom w:val="0"/>
          <w:divBdr>
            <w:top w:val="none" w:sz="0" w:space="0" w:color="auto"/>
            <w:left w:val="none" w:sz="0" w:space="0" w:color="auto"/>
            <w:bottom w:val="none" w:sz="0" w:space="0" w:color="auto"/>
            <w:right w:val="none" w:sz="0" w:space="0" w:color="auto"/>
          </w:divBdr>
        </w:div>
        <w:div w:id="1527404458">
          <w:marLeft w:val="0"/>
          <w:marRight w:val="0"/>
          <w:marTop w:val="0"/>
          <w:marBottom w:val="0"/>
          <w:divBdr>
            <w:top w:val="none" w:sz="0" w:space="0" w:color="auto"/>
            <w:left w:val="none" w:sz="0" w:space="0" w:color="auto"/>
            <w:bottom w:val="none" w:sz="0" w:space="0" w:color="auto"/>
            <w:right w:val="none" w:sz="0" w:space="0" w:color="auto"/>
          </w:divBdr>
        </w:div>
        <w:div w:id="1156187484">
          <w:marLeft w:val="0"/>
          <w:marRight w:val="0"/>
          <w:marTop w:val="0"/>
          <w:marBottom w:val="0"/>
          <w:divBdr>
            <w:top w:val="none" w:sz="0" w:space="0" w:color="auto"/>
            <w:left w:val="none" w:sz="0" w:space="0" w:color="auto"/>
            <w:bottom w:val="none" w:sz="0" w:space="0" w:color="auto"/>
            <w:right w:val="none" w:sz="0" w:space="0" w:color="auto"/>
          </w:divBdr>
        </w:div>
        <w:div w:id="901598778">
          <w:marLeft w:val="0"/>
          <w:marRight w:val="0"/>
          <w:marTop w:val="0"/>
          <w:marBottom w:val="0"/>
          <w:divBdr>
            <w:top w:val="none" w:sz="0" w:space="0" w:color="auto"/>
            <w:left w:val="none" w:sz="0" w:space="0" w:color="auto"/>
            <w:bottom w:val="none" w:sz="0" w:space="0" w:color="auto"/>
            <w:right w:val="none" w:sz="0" w:space="0" w:color="auto"/>
          </w:divBdr>
        </w:div>
        <w:div w:id="702629996">
          <w:marLeft w:val="0"/>
          <w:marRight w:val="0"/>
          <w:marTop w:val="0"/>
          <w:marBottom w:val="0"/>
          <w:divBdr>
            <w:top w:val="none" w:sz="0" w:space="0" w:color="auto"/>
            <w:left w:val="none" w:sz="0" w:space="0" w:color="auto"/>
            <w:bottom w:val="none" w:sz="0" w:space="0" w:color="auto"/>
            <w:right w:val="none" w:sz="0" w:space="0" w:color="auto"/>
          </w:divBdr>
        </w:div>
        <w:div w:id="2022121402">
          <w:marLeft w:val="0"/>
          <w:marRight w:val="0"/>
          <w:marTop w:val="0"/>
          <w:marBottom w:val="0"/>
          <w:divBdr>
            <w:top w:val="none" w:sz="0" w:space="0" w:color="auto"/>
            <w:left w:val="none" w:sz="0" w:space="0" w:color="auto"/>
            <w:bottom w:val="none" w:sz="0" w:space="0" w:color="auto"/>
            <w:right w:val="none" w:sz="0" w:space="0" w:color="auto"/>
          </w:divBdr>
        </w:div>
        <w:div w:id="1107386031">
          <w:marLeft w:val="0"/>
          <w:marRight w:val="0"/>
          <w:marTop w:val="0"/>
          <w:marBottom w:val="0"/>
          <w:divBdr>
            <w:top w:val="none" w:sz="0" w:space="0" w:color="auto"/>
            <w:left w:val="none" w:sz="0" w:space="0" w:color="auto"/>
            <w:bottom w:val="none" w:sz="0" w:space="0" w:color="auto"/>
            <w:right w:val="none" w:sz="0" w:space="0" w:color="auto"/>
          </w:divBdr>
        </w:div>
        <w:div w:id="2031031402">
          <w:marLeft w:val="0"/>
          <w:marRight w:val="0"/>
          <w:marTop w:val="0"/>
          <w:marBottom w:val="0"/>
          <w:divBdr>
            <w:top w:val="none" w:sz="0" w:space="0" w:color="auto"/>
            <w:left w:val="none" w:sz="0" w:space="0" w:color="auto"/>
            <w:bottom w:val="none" w:sz="0" w:space="0" w:color="auto"/>
            <w:right w:val="none" w:sz="0" w:space="0" w:color="auto"/>
          </w:divBdr>
        </w:div>
        <w:div w:id="1026828496">
          <w:marLeft w:val="0"/>
          <w:marRight w:val="0"/>
          <w:marTop w:val="0"/>
          <w:marBottom w:val="0"/>
          <w:divBdr>
            <w:top w:val="none" w:sz="0" w:space="0" w:color="auto"/>
            <w:left w:val="none" w:sz="0" w:space="0" w:color="auto"/>
            <w:bottom w:val="none" w:sz="0" w:space="0" w:color="auto"/>
            <w:right w:val="none" w:sz="0" w:space="0" w:color="auto"/>
          </w:divBdr>
        </w:div>
        <w:div w:id="1276210396">
          <w:marLeft w:val="0"/>
          <w:marRight w:val="0"/>
          <w:marTop w:val="0"/>
          <w:marBottom w:val="0"/>
          <w:divBdr>
            <w:top w:val="none" w:sz="0" w:space="0" w:color="auto"/>
            <w:left w:val="none" w:sz="0" w:space="0" w:color="auto"/>
            <w:bottom w:val="none" w:sz="0" w:space="0" w:color="auto"/>
            <w:right w:val="none" w:sz="0" w:space="0" w:color="auto"/>
          </w:divBdr>
        </w:div>
        <w:div w:id="1864660219">
          <w:marLeft w:val="0"/>
          <w:marRight w:val="0"/>
          <w:marTop w:val="0"/>
          <w:marBottom w:val="0"/>
          <w:divBdr>
            <w:top w:val="none" w:sz="0" w:space="0" w:color="auto"/>
            <w:left w:val="none" w:sz="0" w:space="0" w:color="auto"/>
            <w:bottom w:val="none" w:sz="0" w:space="0" w:color="auto"/>
            <w:right w:val="none" w:sz="0" w:space="0" w:color="auto"/>
          </w:divBdr>
        </w:div>
        <w:div w:id="1559436221">
          <w:marLeft w:val="0"/>
          <w:marRight w:val="0"/>
          <w:marTop w:val="0"/>
          <w:marBottom w:val="0"/>
          <w:divBdr>
            <w:top w:val="none" w:sz="0" w:space="0" w:color="auto"/>
            <w:left w:val="none" w:sz="0" w:space="0" w:color="auto"/>
            <w:bottom w:val="none" w:sz="0" w:space="0" w:color="auto"/>
            <w:right w:val="none" w:sz="0" w:space="0" w:color="auto"/>
          </w:divBdr>
        </w:div>
        <w:div w:id="598948957">
          <w:marLeft w:val="0"/>
          <w:marRight w:val="0"/>
          <w:marTop w:val="0"/>
          <w:marBottom w:val="0"/>
          <w:divBdr>
            <w:top w:val="none" w:sz="0" w:space="0" w:color="auto"/>
            <w:left w:val="none" w:sz="0" w:space="0" w:color="auto"/>
            <w:bottom w:val="none" w:sz="0" w:space="0" w:color="auto"/>
            <w:right w:val="none" w:sz="0" w:space="0" w:color="auto"/>
          </w:divBdr>
        </w:div>
        <w:div w:id="1288392489">
          <w:marLeft w:val="0"/>
          <w:marRight w:val="0"/>
          <w:marTop w:val="0"/>
          <w:marBottom w:val="0"/>
          <w:divBdr>
            <w:top w:val="none" w:sz="0" w:space="0" w:color="auto"/>
            <w:left w:val="none" w:sz="0" w:space="0" w:color="auto"/>
            <w:bottom w:val="none" w:sz="0" w:space="0" w:color="auto"/>
            <w:right w:val="none" w:sz="0" w:space="0" w:color="auto"/>
          </w:divBdr>
        </w:div>
        <w:div w:id="119416803">
          <w:marLeft w:val="0"/>
          <w:marRight w:val="0"/>
          <w:marTop w:val="0"/>
          <w:marBottom w:val="0"/>
          <w:divBdr>
            <w:top w:val="none" w:sz="0" w:space="0" w:color="auto"/>
            <w:left w:val="none" w:sz="0" w:space="0" w:color="auto"/>
            <w:bottom w:val="none" w:sz="0" w:space="0" w:color="auto"/>
            <w:right w:val="none" w:sz="0" w:space="0" w:color="auto"/>
          </w:divBdr>
        </w:div>
        <w:div w:id="970786763">
          <w:marLeft w:val="0"/>
          <w:marRight w:val="0"/>
          <w:marTop w:val="0"/>
          <w:marBottom w:val="0"/>
          <w:divBdr>
            <w:top w:val="none" w:sz="0" w:space="0" w:color="auto"/>
            <w:left w:val="none" w:sz="0" w:space="0" w:color="auto"/>
            <w:bottom w:val="none" w:sz="0" w:space="0" w:color="auto"/>
            <w:right w:val="none" w:sz="0" w:space="0" w:color="auto"/>
          </w:divBdr>
        </w:div>
        <w:div w:id="1970164871">
          <w:marLeft w:val="0"/>
          <w:marRight w:val="0"/>
          <w:marTop w:val="0"/>
          <w:marBottom w:val="0"/>
          <w:divBdr>
            <w:top w:val="none" w:sz="0" w:space="0" w:color="auto"/>
            <w:left w:val="none" w:sz="0" w:space="0" w:color="auto"/>
            <w:bottom w:val="none" w:sz="0" w:space="0" w:color="auto"/>
            <w:right w:val="none" w:sz="0" w:space="0" w:color="auto"/>
          </w:divBdr>
        </w:div>
        <w:div w:id="1314094812">
          <w:marLeft w:val="0"/>
          <w:marRight w:val="0"/>
          <w:marTop w:val="0"/>
          <w:marBottom w:val="0"/>
          <w:divBdr>
            <w:top w:val="none" w:sz="0" w:space="0" w:color="auto"/>
            <w:left w:val="none" w:sz="0" w:space="0" w:color="auto"/>
            <w:bottom w:val="none" w:sz="0" w:space="0" w:color="auto"/>
            <w:right w:val="none" w:sz="0" w:space="0" w:color="auto"/>
          </w:divBdr>
        </w:div>
        <w:div w:id="2105606821">
          <w:marLeft w:val="0"/>
          <w:marRight w:val="0"/>
          <w:marTop w:val="0"/>
          <w:marBottom w:val="0"/>
          <w:divBdr>
            <w:top w:val="none" w:sz="0" w:space="0" w:color="auto"/>
            <w:left w:val="none" w:sz="0" w:space="0" w:color="auto"/>
            <w:bottom w:val="none" w:sz="0" w:space="0" w:color="auto"/>
            <w:right w:val="none" w:sz="0" w:space="0" w:color="auto"/>
          </w:divBdr>
        </w:div>
        <w:div w:id="1901791734">
          <w:marLeft w:val="0"/>
          <w:marRight w:val="0"/>
          <w:marTop w:val="0"/>
          <w:marBottom w:val="0"/>
          <w:divBdr>
            <w:top w:val="none" w:sz="0" w:space="0" w:color="auto"/>
            <w:left w:val="none" w:sz="0" w:space="0" w:color="auto"/>
            <w:bottom w:val="none" w:sz="0" w:space="0" w:color="auto"/>
            <w:right w:val="none" w:sz="0" w:space="0" w:color="auto"/>
          </w:divBdr>
        </w:div>
        <w:div w:id="973488609">
          <w:marLeft w:val="0"/>
          <w:marRight w:val="0"/>
          <w:marTop w:val="0"/>
          <w:marBottom w:val="0"/>
          <w:divBdr>
            <w:top w:val="none" w:sz="0" w:space="0" w:color="auto"/>
            <w:left w:val="none" w:sz="0" w:space="0" w:color="auto"/>
            <w:bottom w:val="none" w:sz="0" w:space="0" w:color="auto"/>
            <w:right w:val="none" w:sz="0" w:space="0" w:color="auto"/>
          </w:divBdr>
        </w:div>
        <w:div w:id="1652829418">
          <w:marLeft w:val="0"/>
          <w:marRight w:val="0"/>
          <w:marTop w:val="0"/>
          <w:marBottom w:val="0"/>
          <w:divBdr>
            <w:top w:val="none" w:sz="0" w:space="0" w:color="auto"/>
            <w:left w:val="none" w:sz="0" w:space="0" w:color="auto"/>
            <w:bottom w:val="none" w:sz="0" w:space="0" w:color="auto"/>
            <w:right w:val="none" w:sz="0" w:space="0" w:color="auto"/>
          </w:divBdr>
        </w:div>
        <w:div w:id="279149837">
          <w:marLeft w:val="0"/>
          <w:marRight w:val="0"/>
          <w:marTop w:val="0"/>
          <w:marBottom w:val="0"/>
          <w:divBdr>
            <w:top w:val="none" w:sz="0" w:space="0" w:color="auto"/>
            <w:left w:val="none" w:sz="0" w:space="0" w:color="auto"/>
            <w:bottom w:val="none" w:sz="0" w:space="0" w:color="auto"/>
            <w:right w:val="none" w:sz="0" w:space="0" w:color="auto"/>
          </w:divBdr>
        </w:div>
        <w:div w:id="344407702">
          <w:marLeft w:val="0"/>
          <w:marRight w:val="0"/>
          <w:marTop w:val="0"/>
          <w:marBottom w:val="0"/>
          <w:divBdr>
            <w:top w:val="none" w:sz="0" w:space="0" w:color="auto"/>
            <w:left w:val="none" w:sz="0" w:space="0" w:color="auto"/>
            <w:bottom w:val="none" w:sz="0" w:space="0" w:color="auto"/>
            <w:right w:val="none" w:sz="0" w:space="0" w:color="auto"/>
          </w:divBdr>
        </w:div>
        <w:div w:id="182204773">
          <w:marLeft w:val="0"/>
          <w:marRight w:val="0"/>
          <w:marTop w:val="0"/>
          <w:marBottom w:val="0"/>
          <w:divBdr>
            <w:top w:val="none" w:sz="0" w:space="0" w:color="auto"/>
            <w:left w:val="none" w:sz="0" w:space="0" w:color="auto"/>
            <w:bottom w:val="none" w:sz="0" w:space="0" w:color="auto"/>
            <w:right w:val="none" w:sz="0" w:space="0" w:color="auto"/>
          </w:divBdr>
        </w:div>
        <w:div w:id="1773739364">
          <w:marLeft w:val="0"/>
          <w:marRight w:val="0"/>
          <w:marTop w:val="0"/>
          <w:marBottom w:val="0"/>
          <w:divBdr>
            <w:top w:val="none" w:sz="0" w:space="0" w:color="auto"/>
            <w:left w:val="none" w:sz="0" w:space="0" w:color="auto"/>
            <w:bottom w:val="none" w:sz="0" w:space="0" w:color="auto"/>
            <w:right w:val="none" w:sz="0" w:space="0" w:color="auto"/>
          </w:divBdr>
        </w:div>
        <w:div w:id="340812736">
          <w:marLeft w:val="0"/>
          <w:marRight w:val="0"/>
          <w:marTop w:val="0"/>
          <w:marBottom w:val="0"/>
          <w:divBdr>
            <w:top w:val="none" w:sz="0" w:space="0" w:color="auto"/>
            <w:left w:val="none" w:sz="0" w:space="0" w:color="auto"/>
            <w:bottom w:val="none" w:sz="0" w:space="0" w:color="auto"/>
            <w:right w:val="none" w:sz="0" w:space="0" w:color="auto"/>
          </w:divBdr>
        </w:div>
        <w:div w:id="1469013905">
          <w:marLeft w:val="0"/>
          <w:marRight w:val="0"/>
          <w:marTop w:val="0"/>
          <w:marBottom w:val="0"/>
          <w:divBdr>
            <w:top w:val="none" w:sz="0" w:space="0" w:color="auto"/>
            <w:left w:val="none" w:sz="0" w:space="0" w:color="auto"/>
            <w:bottom w:val="none" w:sz="0" w:space="0" w:color="auto"/>
            <w:right w:val="none" w:sz="0" w:space="0" w:color="auto"/>
          </w:divBdr>
        </w:div>
        <w:div w:id="1372460480">
          <w:marLeft w:val="0"/>
          <w:marRight w:val="0"/>
          <w:marTop w:val="0"/>
          <w:marBottom w:val="0"/>
          <w:divBdr>
            <w:top w:val="none" w:sz="0" w:space="0" w:color="auto"/>
            <w:left w:val="none" w:sz="0" w:space="0" w:color="auto"/>
            <w:bottom w:val="none" w:sz="0" w:space="0" w:color="auto"/>
            <w:right w:val="none" w:sz="0" w:space="0" w:color="auto"/>
          </w:divBdr>
        </w:div>
        <w:div w:id="1915817649">
          <w:marLeft w:val="0"/>
          <w:marRight w:val="0"/>
          <w:marTop w:val="0"/>
          <w:marBottom w:val="0"/>
          <w:divBdr>
            <w:top w:val="none" w:sz="0" w:space="0" w:color="auto"/>
            <w:left w:val="none" w:sz="0" w:space="0" w:color="auto"/>
            <w:bottom w:val="none" w:sz="0" w:space="0" w:color="auto"/>
            <w:right w:val="none" w:sz="0" w:space="0" w:color="auto"/>
          </w:divBdr>
        </w:div>
        <w:div w:id="814638002">
          <w:marLeft w:val="0"/>
          <w:marRight w:val="0"/>
          <w:marTop w:val="0"/>
          <w:marBottom w:val="0"/>
          <w:divBdr>
            <w:top w:val="none" w:sz="0" w:space="0" w:color="auto"/>
            <w:left w:val="none" w:sz="0" w:space="0" w:color="auto"/>
            <w:bottom w:val="none" w:sz="0" w:space="0" w:color="auto"/>
            <w:right w:val="none" w:sz="0" w:space="0" w:color="auto"/>
          </w:divBdr>
        </w:div>
        <w:div w:id="1101872922">
          <w:marLeft w:val="0"/>
          <w:marRight w:val="0"/>
          <w:marTop w:val="0"/>
          <w:marBottom w:val="0"/>
          <w:divBdr>
            <w:top w:val="none" w:sz="0" w:space="0" w:color="auto"/>
            <w:left w:val="none" w:sz="0" w:space="0" w:color="auto"/>
            <w:bottom w:val="none" w:sz="0" w:space="0" w:color="auto"/>
            <w:right w:val="none" w:sz="0" w:space="0" w:color="auto"/>
          </w:divBdr>
        </w:div>
        <w:div w:id="1591696085">
          <w:marLeft w:val="0"/>
          <w:marRight w:val="0"/>
          <w:marTop w:val="0"/>
          <w:marBottom w:val="0"/>
          <w:divBdr>
            <w:top w:val="none" w:sz="0" w:space="0" w:color="auto"/>
            <w:left w:val="none" w:sz="0" w:space="0" w:color="auto"/>
            <w:bottom w:val="none" w:sz="0" w:space="0" w:color="auto"/>
            <w:right w:val="none" w:sz="0" w:space="0" w:color="auto"/>
          </w:divBdr>
        </w:div>
        <w:div w:id="1324509699">
          <w:marLeft w:val="0"/>
          <w:marRight w:val="0"/>
          <w:marTop w:val="0"/>
          <w:marBottom w:val="0"/>
          <w:divBdr>
            <w:top w:val="none" w:sz="0" w:space="0" w:color="auto"/>
            <w:left w:val="none" w:sz="0" w:space="0" w:color="auto"/>
            <w:bottom w:val="none" w:sz="0" w:space="0" w:color="auto"/>
            <w:right w:val="none" w:sz="0" w:space="0" w:color="auto"/>
          </w:divBdr>
        </w:div>
        <w:div w:id="167333181">
          <w:marLeft w:val="0"/>
          <w:marRight w:val="0"/>
          <w:marTop w:val="0"/>
          <w:marBottom w:val="0"/>
          <w:divBdr>
            <w:top w:val="none" w:sz="0" w:space="0" w:color="auto"/>
            <w:left w:val="none" w:sz="0" w:space="0" w:color="auto"/>
            <w:bottom w:val="none" w:sz="0" w:space="0" w:color="auto"/>
            <w:right w:val="none" w:sz="0" w:space="0" w:color="auto"/>
          </w:divBdr>
        </w:div>
        <w:div w:id="728654047">
          <w:marLeft w:val="0"/>
          <w:marRight w:val="0"/>
          <w:marTop w:val="0"/>
          <w:marBottom w:val="0"/>
          <w:divBdr>
            <w:top w:val="none" w:sz="0" w:space="0" w:color="auto"/>
            <w:left w:val="none" w:sz="0" w:space="0" w:color="auto"/>
            <w:bottom w:val="none" w:sz="0" w:space="0" w:color="auto"/>
            <w:right w:val="none" w:sz="0" w:space="0" w:color="auto"/>
          </w:divBdr>
        </w:div>
        <w:div w:id="1642272811">
          <w:marLeft w:val="0"/>
          <w:marRight w:val="0"/>
          <w:marTop w:val="0"/>
          <w:marBottom w:val="0"/>
          <w:divBdr>
            <w:top w:val="none" w:sz="0" w:space="0" w:color="auto"/>
            <w:left w:val="none" w:sz="0" w:space="0" w:color="auto"/>
            <w:bottom w:val="none" w:sz="0" w:space="0" w:color="auto"/>
            <w:right w:val="none" w:sz="0" w:space="0" w:color="auto"/>
          </w:divBdr>
        </w:div>
        <w:div w:id="841970294">
          <w:marLeft w:val="0"/>
          <w:marRight w:val="0"/>
          <w:marTop w:val="0"/>
          <w:marBottom w:val="0"/>
          <w:divBdr>
            <w:top w:val="none" w:sz="0" w:space="0" w:color="auto"/>
            <w:left w:val="none" w:sz="0" w:space="0" w:color="auto"/>
            <w:bottom w:val="none" w:sz="0" w:space="0" w:color="auto"/>
            <w:right w:val="none" w:sz="0" w:space="0" w:color="auto"/>
          </w:divBdr>
        </w:div>
        <w:div w:id="1163086453">
          <w:marLeft w:val="0"/>
          <w:marRight w:val="0"/>
          <w:marTop w:val="0"/>
          <w:marBottom w:val="0"/>
          <w:divBdr>
            <w:top w:val="none" w:sz="0" w:space="0" w:color="auto"/>
            <w:left w:val="none" w:sz="0" w:space="0" w:color="auto"/>
            <w:bottom w:val="none" w:sz="0" w:space="0" w:color="auto"/>
            <w:right w:val="none" w:sz="0" w:space="0" w:color="auto"/>
          </w:divBdr>
        </w:div>
        <w:div w:id="413015300">
          <w:marLeft w:val="0"/>
          <w:marRight w:val="0"/>
          <w:marTop w:val="0"/>
          <w:marBottom w:val="0"/>
          <w:divBdr>
            <w:top w:val="none" w:sz="0" w:space="0" w:color="auto"/>
            <w:left w:val="none" w:sz="0" w:space="0" w:color="auto"/>
            <w:bottom w:val="none" w:sz="0" w:space="0" w:color="auto"/>
            <w:right w:val="none" w:sz="0" w:space="0" w:color="auto"/>
          </w:divBdr>
        </w:div>
        <w:div w:id="771517353">
          <w:marLeft w:val="0"/>
          <w:marRight w:val="0"/>
          <w:marTop w:val="0"/>
          <w:marBottom w:val="0"/>
          <w:divBdr>
            <w:top w:val="none" w:sz="0" w:space="0" w:color="auto"/>
            <w:left w:val="none" w:sz="0" w:space="0" w:color="auto"/>
            <w:bottom w:val="none" w:sz="0" w:space="0" w:color="auto"/>
            <w:right w:val="none" w:sz="0" w:space="0" w:color="auto"/>
          </w:divBdr>
        </w:div>
        <w:div w:id="1637031533">
          <w:marLeft w:val="0"/>
          <w:marRight w:val="0"/>
          <w:marTop w:val="0"/>
          <w:marBottom w:val="0"/>
          <w:divBdr>
            <w:top w:val="none" w:sz="0" w:space="0" w:color="auto"/>
            <w:left w:val="none" w:sz="0" w:space="0" w:color="auto"/>
            <w:bottom w:val="none" w:sz="0" w:space="0" w:color="auto"/>
            <w:right w:val="none" w:sz="0" w:space="0" w:color="auto"/>
          </w:divBdr>
        </w:div>
        <w:div w:id="1036278612">
          <w:marLeft w:val="0"/>
          <w:marRight w:val="0"/>
          <w:marTop w:val="0"/>
          <w:marBottom w:val="0"/>
          <w:divBdr>
            <w:top w:val="none" w:sz="0" w:space="0" w:color="auto"/>
            <w:left w:val="none" w:sz="0" w:space="0" w:color="auto"/>
            <w:bottom w:val="none" w:sz="0" w:space="0" w:color="auto"/>
            <w:right w:val="none" w:sz="0" w:space="0" w:color="auto"/>
          </w:divBdr>
        </w:div>
        <w:div w:id="957906263">
          <w:marLeft w:val="0"/>
          <w:marRight w:val="0"/>
          <w:marTop w:val="0"/>
          <w:marBottom w:val="0"/>
          <w:divBdr>
            <w:top w:val="none" w:sz="0" w:space="0" w:color="auto"/>
            <w:left w:val="none" w:sz="0" w:space="0" w:color="auto"/>
            <w:bottom w:val="none" w:sz="0" w:space="0" w:color="auto"/>
            <w:right w:val="none" w:sz="0" w:space="0" w:color="auto"/>
          </w:divBdr>
        </w:div>
        <w:div w:id="480970657">
          <w:marLeft w:val="0"/>
          <w:marRight w:val="0"/>
          <w:marTop w:val="0"/>
          <w:marBottom w:val="0"/>
          <w:divBdr>
            <w:top w:val="none" w:sz="0" w:space="0" w:color="auto"/>
            <w:left w:val="none" w:sz="0" w:space="0" w:color="auto"/>
            <w:bottom w:val="none" w:sz="0" w:space="0" w:color="auto"/>
            <w:right w:val="none" w:sz="0" w:space="0" w:color="auto"/>
          </w:divBdr>
        </w:div>
        <w:div w:id="1040669606">
          <w:marLeft w:val="0"/>
          <w:marRight w:val="0"/>
          <w:marTop w:val="0"/>
          <w:marBottom w:val="0"/>
          <w:divBdr>
            <w:top w:val="none" w:sz="0" w:space="0" w:color="auto"/>
            <w:left w:val="none" w:sz="0" w:space="0" w:color="auto"/>
            <w:bottom w:val="none" w:sz="0" w:space="0" w:color="auto"/>
            <w:right w:val="none" w:sz="0" w:space="0" w:color="auto"/>
          </w:divBdr>
        </w:div>
        <w:div w:id="566064952">
          <w:marLeft w:val="0"/>
          <w:marRight w:val="0"/>
          <w:marTop w:val="0"/>
          <w:marBottom w:val="0"/>
          <w:divBdr>
            <w:top w:val="none" w:sz="0" w:space="0" w:color="auto"/>
            <w:left w:val="none" w:sz="0" w:space="0" w:color="auto"/>
            <w:bottom w:val="none" w:sz="0" w:space="0" w:color="auto"/>
            <w:right w:val="none" w:sz="0" w:space="0" w:color="auto"/>
          </w:divBdr>
        </w:div>
      </w:divsChild>
    </w:div>
    <w:div w:id="1056856012">
      <w:marLeft w:val="0"/>
      <w:marRight w:val="0"/>
      <w:marTop w:val="0"/>
      <w:marBottom w:val="0"/>
      <w:divBdr>
        <w:top w:val="none" w:sz="0" w:space="0" w:color="auto"/>
        <w:left w:val="none" w:sz="0" w:space="0" w:color="auto"/>
        <w:bottom w:val="none" w:sz="0" w:space="0" w:color="auto"/>
        <w:right w:val="none" w:sz="0" w:space="0" w:color="auto"/>
      </w:divBdr>
      <w:divsChild>
        <w:div w:id="1724673167">
          <w:marLeft w:val="0"/>
          <w:marRight w:val="0"/>
          <w:marTop w:val="0"/>
          <w:marBottom w:val="0"/>
          <w:divBdr>
            <w:top w:val="none" w:sz="0" w:space="0" w:color="auto"/>
            <w:left w:val="none" w:sz="0" w:space="0" w:color="auto"/>
            <w:bottom w:val="none" w:sz="0" w:space="0" w:color="auto"/>
            <w:right w:val="none" w:sz="0" w:space="0" w:color="auto"/>
          </w:divBdr>
        </w:div>
        <w:div w:id="1132988390">
          <w:marLeft w:val="0"/>
          <w:marRight w:val="0"/>
          <w:marTop w:val="0"/>
          <w:marBottom w:val="0"/>
          <w:divBdr>
            <w:top w:val="none" w:sz="0" w:space="0" w:color="auto"/>
            <w:left w:val="none" w:sz="0" w:space="0" w:color="auto"/>
            <w:bottom w:val="none" w:sz="0" w:space="0" w:color="auto"/>
            <w:right w:val="none" w:sz="0" w:space="0" w:color="auto"/>
          </w:divBdr>
        </w:div>
        <w:div w:id="482545603">
          <w:marLeft w:val="0"/>
          <w:marRight w:val="0"/>
          <w:marTop w:val="0"/>
          <w:marBottom w:val="0"/>
          <w:divBdr>
            <w:top w:val="none" w:sz="0" w:space="0" w:color="auto"/>
            <w:left w:val="none" w:sz="0" w:space="0" w:color="auto"/>
            <w:bottom w:val="none" w:sz="0" w:space="0" w:color="auto"/>
            <w:right w:val="none" w:sz="0" w:space="0" w:color="auto"/>
          </w:divBdr>
        </w:div>
        <w:div w:id="924724250">
          <w:marLeft w:val="0"/>
          <w:marRight w:val="0"/>
          <w:marTop w:val="0"/>
          <w:marBottom w:val="0"/>
          <w:divBdr>
            <w:top w:val="none" w:sz="0" w:space="0" w:color="auto"/>
            <w:left w:val="none" w:sz="0" w:space="0" w:color="auto"/>
            <w:bottom w:val="none" w:sz="0" w:space="0" w:color="auto"/>
            <w:right w:val="none" w:sz="0" w:space="0" w:color="auto"/>
          </w:divBdr>
        </w:div>
        <w:div w:id="1937596997">
          <w:marLeft w:val="0"/>
          <w:marRight w:val="0"/>
          <w:marTop w:val="0"/>
          <w:marBottom w:val="0"/>
          <w:divBdr>
            <w:top w:val="none" w:sz="0" w:space="0" w:color="auto"/>
            <w:left w:val="none" w:sz="0" w:space="0" w:color="auto"/>
            <w:bottom w:val="none" w:sz="0" w:space="0" w:color="auto"/>
            <w:right w:val="none" w:sz="0" w:space="0" w:color="auto"/>
          </w:divBdr>
        </w:div>
        <w:div w:id="227305346">
          <w:marLeft w:val="0"/>
          <w:marRight w:val="0"/>
          <w:marTop w:val="0"/>
          <w:marBottom w:val="0"/>
          <w:divBdr>
            <w:top w:val="none" w:sz="0" w:space="0" w:color="auto"/>
            <w:left w:val="none" w:sz="0" w:space="0" w:color="auto"/>
            <w:bottom w:val="none" w:sz="0" w:space="0" w:color="auto"/>
            <w:right w:val="none" w:sz="0" w:space="0" w:color="auto"/>
          </w:divBdr>
        </w:div>
        <w:div w:id="531066729">
          <w:marLeft w:val="0"/>
          <w:marRight w:val="0"/>
          <w:marTop w:val="0"/>
          <w:marBottom w:val="0"/>
          <w:divBdr>
            <w:top w:val="none" w:sz="0" w:space="0" w:color="auto"/>
            <w:left w:val="none" w:sz="0" w:space="0" w:color="auto"/>
            <w:bottom w:val="none" w:sz="0" w:space="0" w:color="auto"/>
            <w:right w:val="none" w:sz="0" w:space="0" w:color="auto"/>
          </w:divBdr>
        </w:div>
      </w:divsChild>
    </w:div>
    <w:div w:id="1080063715">
      <w:marLeft w:val="0"/>
      <w:marRight w:val="0"/>
      <w:marTop w:val="0"/>
      <w:marBottom w:val="0"/>
      <w:divBdr>
        <w:top w:val="none" w:sz="0" w:space="0" w:color="auto"/>
        <w:left w:val="none" w:sz="0" w:space="0" w:color="auto"/>
        <w:bottom w:val="none" w:sz="0" w:space="0" w:color="auto"/>
        <w:right w:val="none" w:sz="0" w:space="0" w:color="auto"/>
      </w:divBdr>
      <w:divsChild>
        <w:div w:id="1779445328">
          <w:marLeft w:val="0"/>
          <w:marRight w:val="0"/>
          <w:marTop w:val="0"/>
          <w:marBottom w:val="0"/>
          <w:divBdr>
            <w:top w:val="none" w:sz="0" w:space="0" w:color="auto"/>
            <w:left w:val="none" w:sz="0" w:space="0" w:color="auto"/>
            <w:bottom w:val="none" w:sz="0" w:space="0" w:color="auto"/>
            <w:right w:val="none" w:sz="0" w:space="0" w:color="auto"/>
          </w:divBdr>
        </w:div>
      </w:divsChild>
    </w:div>
    <w:div w:id="1085685852">
      <w:marLeft w:val="0"/>
      <w:marRight w:val="0"/>
      <w:marTop w:val="0"/>
      <w:marBottom w:val="0"/>
      <w:divBdr>
        <w:top w:val="none" w:sz="0" w:space="0" w:color="auto"/>
        <w:left w:val="none" w:sz="0" w:space="0" w:color="auto"/>
        <w:bottom w:val="none" w:sz="0" w:space="0" w:color="auto"/>
        <w:right w:val="none" w:sz="0" w:space="0" w:color="auto"/>
      </w:divBdr>
      <w:divsChild>
        <w:div w:id="547227873">
          <w:marLeft w:val="0"/>
          <w:marRight w:val="0"/>
          <w:marTop w:val="0"/>
          <w:marBottom w:val="0"/>
          <w:divBdr>
            <w:top w:val="none" w:sz="0" w:space="0" w:color="auto"/>
            <w:left w:val="none" w:sz="0" w:space="0" w:color="auto"/>
            <w:bottom w:val="none" w:sz="0" w:space="0" w:color="auto"/>
            <w:right w:val="none" w:sz="0" w:space="0" w:color="auto"/>
          </w:divBdr>
        </w:div>
        <w:div w:id="722800362">
          <w:marLeft w:val="0"/>
          <w:marRight w:val="0"/>
          <w:marTop w:val="0"/>
          <w:marBottom w:val="0"/>
          <w:divBdr>
            <w:top w:val="none" w:sz="0" w:space="0" w:color="auto"/>
            <w:left w:val="none" w:sz="0" w:space="0" w:color="auto"/>
            <w:bottom w:val="none" w:sz="0" w:space="0" w:color="auto"/>
            <w:right w:val="none" w:sz="0" w:space="0" w:color="auto"/>
          </w:divBdr>
        </w:div>
      </w:divsChild>
    </w:div>
    <w:div w:id="1106537369">
      <w:marLeft w:val="0"/>
      <w:marRight w:val="0"/>
      <w:marTop w:val="240"/>
      <w:marBottom w:val="240"/>
      <w:divBdr>
        <w:top w:val="none" w:sz="0" w:space="0" w:color="auto"/>
        <w:left w:val="none" w:sz="0" w:space="0" w:color="auto"/>
        <w:bottom w:val="none" w:sz="0" w:space="0" w:color="auto"/>
        <w:right w:val="none" w:sz="0" w:space="0" w:color="auto"/>
      </w:divBdr>
    </w:div>
    <w:div w:id="1118448842">
      <w:marLeft w:val="0"/>
      <w:marRight w:val="0"/>
      <w:marTop w:val="0"/>
      <w:marBottom w:val="0"/>
      <w:divBdr>
        <w:top w:val="none" w:sz="0" w:space="0" w:color="auto"/>
        <w:left w:val="none" w:sz="0" w:space="0" w:color="auto"/>
        <w:bottom w:val="none" w:sz="0" w:space="0" w:color="auto"/>
        <w:right w:val="none" w:sz="0" w:space="0" w:color="auto"/>
      </w:divBdr>
      <w:divsChild>
        <w:div w:id="34276317">
          <w:marLeft w:val="0"/>
          <w:marRight w:val="0"/>
          <w:marTop w:val="0"/>
          <w:marBottom w:val="0"/>
          <w:divBdr>
            <w:top w:val="none" w:sz="0" w:space="0" w:color="auto"/>
            <w:left w:val="none" w:sz="0" w:space="0" w:color="auto"/>
            <w:bottom w:val="none" w:sz="0" w:space="0" w:color="auto"/>
            <w:right w:val="none" w:sz="0" w:space="0" w:color="auto"/>
          </w:divBdr>
        </w:div>
      </w:divsChild>
    </w:div>
    <w:div w:id="1122377910">
      <w:marLeft w:val="0"/>
      <w:marRight w:val="0"/>
      <w:marTop w:val="0"/>
      <w:marBottom w:val="0"/>
      <w:divBdr>
        <w:top w:val="none" w:sz="0" w:space="0" w:color="auto"/>
        <w:left w:val="none" w:sz="0" w:space="0" w:color="auto"/>
        <w:bottom w:val="none" w:sz="0" w:space="0" w:color="auto"/>
        <w:right w:val="none" w:sz="0" w:space="0" w:color="auto"/>
      </w:divBdr>
      <w:divsChild>
        <w:div w:id="1295211548">
          <w:marLeft w:val="0"/>
          <w:marRight w:val="0"/>
          <w:marTop w:val="0"/>
          <w:marBottom w:val="0"/>
          <w:divBdr>
            <w:top w:val="none" w:sz="0" w:space="0" w:color="auto"/>
            <w:left w:val="none" w:sz="0" w:space="0" w:color="auto"/>
            <w:bottom w:val="none" w:sz="0" w:space="0" w:color="auto"/>
            <w:right w:val="none" w:sz="0" w:space="0" w:color="auto"/>
          </w:divBdr>
        </w:div>
      </w:divsChild>
    </w:div>
    <w:div w:id="1154906781">
      <w:marLeft w:val="0"/>
      <w:marRight w:val="0"/>
      <w:marTop w:val="0"/>
      <w:marBottom w:val="0"/>
      <w:divBdr>
        <w:top w:val="none" w:sz="0" w:space="0" w:color="auto"/>
        <w:left w:val="none" w:sz="0" w:space="0" w:color="auto"/>
        <w:bottom w:val="none" w:sz="0" w:space="0" w:color="auto"/>
        <w:right w:val="none" w:sz="0" w:space="0" w:color="auto"/>
      </w:divBdr>
      <w:divsChild>
        <w:div w:id="1285237001">
          <w:marLeft w:val="0"/>
          <w:marRight w:val="0"/>
          <w:marTop w:val="0"/>
          <w:marBottom w:val="0"/>
          <w:divBdr>
            <w:top w:val="none" w:sz="0" w:space="0" w:color="auto"/>
            <w:left w:val="none" w:sz="0" w:space="0" w:color="auto"/>
            <w:bottom w:val="none" w:sz="0" w:space="0" w:color="auto"/>
            <w:right w:val="none" w:sz="0" w:space="0" w:color="auto"/>
          </w:divBdr>
        </w:div>
      </w:divsChild>
    </w:div>
    <w:div w:id="1160190504">
      <w:marLeft w:val="0"/>
      <w:marRight w:val="0"/>
      <w:marTop w:val="0"/>
      <w:marBottom w:val="0"/>
      <w:divBdr>
        <w:top w:val="none" w:sz="0" w:space="0" w:color="auto"/>
        <w:left w:val="none" w:sz="0" w:space="0" w:color="auto"/>
        <w:bottom w:val="none" w:sz="0" w:space="0" w:color="auto"/>
        <w:right w:val="none" w:sz="0" w:space="0" w:color="auto"/>
      </w:divBdr>
      <w:divsChild>
        <w:div w:id="1793815862">
          <w:marLeft w:val="0"/>
          <w:marRight w:val="0"/>
          <w:marTop w:val="0"/>
          <w:marBottom w:val="0"/>
          <w:divBdr>
            <w:top w:val="none" w:sz="0" w:space="0" w:color="auto"/>
            <w:left w:val="none" w:sz="0" w:space="0" w:color="auto"/>
            <w:bottom w:val="none" w:sz="0" w:space="0" w:color="auto"/>
            <w:right w:val="none" w:sz="0" w:space="0" w:color="auto"/>
          </w:divBdr>
        </w:div>
      </w:divsChild>
    </w:div>
    <w:div w:id="1166094473">
      <w:marLeft w:val="0"/>
      <w:marRight w:val="0"/>
      <w:marTop w:val="0"/>
      <w:marBottom w:val="0"/>
      <w:divBdr>
        <w:top w:val="none" w:sz="0" w:space="0" w:color="auto"/>
        <w:left w:val="none" w:sz="0" w:space="0" w:color="auto"/>
        <w:bottom w:val="none" w:sz="0" w:space="0" w:color="auto"/>
        <w:right w:val="none" w:sz="0" w:space="0" w:color="auto"/>
      </w:divBdr>
      <w:divsChild>
        <w:div w:id="305359287">
          <w:marLeft w:val="0"/>
          <w:marRight w:val="0"/>
          <w:marTop w:val="0"/>
          <w:marBottom w:val="0"/>
          <w:divBdr>
            <w:top w:val="none" w:sz="0" w:space="0" w:color="auto"/>
            <w:left w:val="none" w:sz="0" w:space="0" w:color="auto"/>
            <w:bottom w:val="none" w:sz="0" w:space="0" w:color="auto"/>
            <w:right w:val="none" w:sz="0" w:space="0" w:color="auto"/>
          </w:divBdr>
        </w:div>
      </w:divsChild>
    </w:div>
    <w:div w:id="1170874229">
      <w:marLeft w:val="0"/>
      <w:marRight w:val="0"/>
      <w:marTop w:val="0"/>
      <w:marBottom w:val="0"/>
      <w:divBdr>
        <w:top w:val="none" w:sz="0" w:space="0" w:color="auto"/>
        <w:left w:val="none" w:sz="0" w:space="0" w:color="auto"/>
        <w:bottom w:val="none" w:sz="0" w:space="0" w:color="auto"/>
        <w:right w:val="none" w:sz="0" w:space="0" w:color="auto"/>
      </w:divBdr>
      <w:divsChild>
        <w:div w:id="1148861392">
          <w:marLeft w:val="0"/>
          <w:marRight w:val="0"/>
          <w:marTop w:val="0"/>
          <w:marBottom w:val="0"/>
          <w:divBdr>
            <w:top w:val="none" w:sz="0" w:space="0" w:color="auto"/>
            <w:left w:val="none" w:sz="0" w:space="0" w:color="auto"/>
            <w:bottom w:val="none" w:sz="0" w:space="0" w:color="auto"/>
            <w:right w:val="none" w:sz="0" w:space="0" w:color="auto"/>
          </w:divBdr>
        </w:div>
      </w:divsChild>
    </w:div>
    <w:div w:id="1175532542">
      <w:marLeft w:val="0"/>
      <w:marRight w:val="0"/>
      <w:marTop w:val="0"/>
      <w:marBottom w:val="0"/>
      <w:divBdr>
        <w:top w:val="none" w:sz="0" w:space="0" w:color="auto"/>
        <w:left w:val="none" w:sz="0" w:space="0" w:color="auto"/>
        <w:bottom w:val="none" w:sz="0" w:space="0" w:color="auto"/>
        <w:right w:val="none" w:sz="0" w:space="0" w:color="auto"/>
      </w:divBdr>
      <w:divsChild>
        <w:div w:id="982928786">
          <w:marLeft w:val="0"/>
          <w:marRight w:val="0"/>
          <w:marTop w:val="0"/>
          <w:marBottom w:val="0"/>
          <w:divBdr>
            <w:top w:val="none" w:sz="0" w:space="0" w:color="auto"/>
            <w:left w:val="none" w:sz="0" w:space="0" w:color="auto"/>
            <w:bottom w:val="none" w:sz="0" w:space="0" w:color="auto"/>
            <w:right w:val="none" w:sz="0" w:space="0" w:color="auto"/>
          </w:divBdr>
        </w:div>
        <w:div w:id="2048412597">
          <w:marLeft w:val="0"/>
          <w:marRight w:val="0"/>
          <w:marTop w:val="0"/>
          <w:marBottom w:val="0"/>
          <w:divBdr>
            <w:top w:val="none" w:sz="0" w:space="0" w:color="auto"/>
            <w:left w:val="none" w:sz="0" w:space="0" w:color="auto"/>
            <w:bottom w:val="none" w:sz="0" w:space="0" w:color="auto"/>
            <w:right w:val="none" w:sz="0" w:space="0" w:color="auto"/>
          </w:divBdr>
        </w:div>
        <w:div w:id="2102286896">
          <w:marLeft w:val="0"/>
          <w:marRight w:val="0"/>
          <w:marTop w:val="0"/>
          <w:marBottom w:val="0"/>
          <w:divBdr>
            <w:top w:val="none" w:sz="0" w:space="0" w:color="auto"/>
            <w:left w:val="none" w:sz="0" w:space="0" w:color="auto"/>
            <w:bottom w:val="none" w:sz="0" w:space="0" w:color="auto"/>
            <w:right w:val="none" w:sz="0" w:space="0" w:color="auto"/>
          </w:divBdr>
        </w:div>
        <w:div w:id="406001951">
          <w:marLeft w:val="0"/>
          <w:marRight w:val="0"/>
          <w:marTop w:val="0"/>
          <w:marBottom w:val="0"/>
          <w:divBdr>
            <w:top w:val="none" w:sz="0" w:space="0" w:color="auto"/>
            <w:left w:val="none" w:sz="0" w:space="0" w:color="auto"/>
            <w:bottom w:val="none" w:sz="0" w:space="0" w:color="auto"/>
            <w:right w:val="none" w:sz="0" w:space="0" w:color="auto"/>
          </w:divBdr>
        </w:div>
      </w:divsChild>
    </w:div>
    <w:div w:id="1196697751">
      <w:marLeft w:val="0"/>
      <w:marRight w:val="0"/>
      <w:marTop w:val="0"/>
      <w:marBottom w:val="0"/>
      <w:divBdr>
        <w:top w:val="none" w:sz="0" w:space="0" w:color="auto"/>
        <w:left w:val="none" w:sz="0" w:space="0" w:color="auto"/>
        <w:bottom w:val="none" w:sz="0" w:space="0" w:color="auto"/>
        <w:right w:val="none" w:sz="0" w:space="0" w:color="auto"/>
      </w:divBdr>
      <w:divsChild>
        <w:div w:id="1069576332">
          <w:marLeft w:val="0"/>
          <w:marRight w:val="0"/>
          <w:marTop w:val="0"/>
          <w:marBottom w:val="0"/>
          <w:divBdr>
            <w:top w:val="none" w:sz="0" w:space="0" w:color="auto"/>
            <w:left w:val="none" w:sz="0" w:space="0" w:color="auto"/>
            <w:bottom w:val="none" w:sz="0" w:space="0" w:color="auto"/>
            <w:right w:val="none" w:sz="0" w:space="0" w:color="auto"/>
          </w:divBdr>
        </w:div>
      </w:divsChild>
    </w:div>
    <w:div w:id="1202474298">
      <w:marLeft w:val="0"/>
      <w:marRight w:val="0"/>
      <w:marTop w:val="0"/>
      <w:marBottom w:val="0"/>
      <w:divBdr>
        <w:top w:val="none" w:sz="0" w:space="0" w:color="auto"/>
        <w:left w:val="none" w:sz="0" w:space="0" w:color="auto"/>
        <w:bottom w:val="none" w:sz="0" w:space="0" w:color="auto"/>
        <w:right w:val="none" w:sz="0" w:space="0" w:color="auto"/>
      </w:divBdr>
      <w:divsChild>
        <w:div w:id="1149440590">
          <w:marLeft w:val="0"/>
          <w:marRight w:val="0"/>
          <w:marTop w:val="0"/>
          <w:marBottom w:val="0"/>
          <w:divBdr>
            <w:top w:val="none" w:sz="0" w:space="0" w:color="auto"/>
            <w:left w:val="none" w:sz="0" w:space="0" w:color="auto"/>
            <w:bottom w:val="none" w:sz="0" w:space="0" w:color="auto"/>
            <w:right w:val="none" w:sz="0" w:space="0" w:color="auto"/>
          </w:divBdr>
        </w:div>
      </w:divsChild>
    </w:div>
    <w:div w:id="1237083156">
      <w:marLeft w:val="0"/>
      <w:marRight w:val="0"/>
      <w:marTop w:val="0"/>
      <w:marBottom w:val="0"/>
      <w:divBdr>
        <w:top w:val="none" w:sz="0" w:space="0" w:color="auto"/>
        <w:left w:val="none" w:sz="0" w:space="0" w:color="auto"/>
        <w:bottom w:val="none" w:sz="0" w:space="0" w:color="auto"/>
        <w:right w:val="none" w:sz="0" w:space="0" w:color="auto"/>
      </w:divBdr>
      <w:divsChild>
        <w:div w:id="330957583">
          <w:marLeft w:val="0"/>
          <w:marRight w:val="0"/>
          <w:marTop w:val="0"/>
          <w:marBottom w:val="0"/>
          <w:divBdr>
            <w:top w:val="none" w:sz="0" w:space="0" w:color="auto"/>
            <w:left w:val="none" w:sz="0" w:space="0" w:color="auto"/>
            <w:bottom w:val="none" w:sz="0" w:space="0" w:color="auto"/>
            <w:right w:val="none" w:sz="0" w:space="0" w:color="auto"/>
          </w:divBdr>
        </w:div>
        <w:div w:id="1325234309">
          <w:marLeft w:val="0"/>
          <w:marRight w:val="0"/>
          <w:marTop w:val="0"/>
          <w:marBottom w:val="0"/>
          <w:divBdr>
            <w:top w:val="none" w:sz="0" w:space="0" w:color="auto"/>
            <w:left w:val="none" w:sz="0" w:space="0" w:color="auto"/>
            <w:bottom w:val="none" w:sz="0" w:space="0" w:color="auto"/>
            <w:right w:val="none" w:sz="0" w:space="0" w:color="auto"/>
          </w:divBdr>
        </w:div>
        <w:div w:id="1011296260">
          <w:marLeft w:val="0"/>
          <w:marRight w:val="0"/>
          <w:marTop w:val="0"/>
          <w:marBottom w:val="0"/>
          <w:divBdr>
            <w:top w:val="none" w:sz="0" w:space="0" w:color="auto"/>
            <w:left w:val="none" w:sz="0" w:space="0" w:color="auto"/>
            <w:bottom w:val="none" w:sz="0" w:space="0" w:color="auto"/>
            <w:right w:val="none" w:sz="0" w:space="0" w:color="auto"/>
          </w:divBdr>
        </w:div>
        <w:div w:id="721757852">
          <w:marLeft w:val="0"/>
          <w:marRight w:val="0"/>
          <w:marTop w:val="0"/>
          <w:marBottom w:val="0"/>
          <w:divBdr>
            <w:top w:val="none" w:sz="0" w:space="0" w:color="auto"/>
            <w:left w:val="none" w:sz="0" w:space="0" w:color="auto"/>
            <w:bottom w:val="none" w:sz="0" w:space="0" w:color="auto"/>
            <w:right w:val="none" w:sz="0" w:space="0" w:color="auto"/>
          </w:divBdr>
        </w:div>
        <w:div w:id="1416972128">
          <w:marLeft w:val="0"/>
          <w:marRight w:val="0"/>
          <w:marTop w:val="0"/>
          <w:marBottom w:val="0"/>
          <w:divBdr>
            <w:top w:val="none" w:sz="0" w:space="0" w:color="auto"/>
            <w:left w:val="none" w:sz="0" w:space="0" w:color="auto"/>
            <w:bottom w:val="none" w:sz="0" w:space="0" w:color="auto"/>
            <w:right w:val="none" w:sz="0" w:space="0" w:color="auto"/>
          </w:divBdr>
        </w:div>
      </w:divsChild>
    </w:div>
    <w:div w:id="1263607598">
      <w:marLeft w:val="0"/>
      <w:marRight w:val="0"/>
      <w:marTop w:val="0"/>
      <w:marBottom w:val="0"/>
      <w:divBdr>
        <w:top w:val="none" w:sz="0" w:space="0" w:color="auto"/>
        <w:left w:val="none" w:sz="0" w:space="0" w:color="auto"/>
        <w:bottom w:val="none" w:sz="0" w:space="0" w:color="auto"/>
        <w:right w:val="none" w:sz="0" w:space="0" w:color="auto"/>
      </w:divBdr>
      <w:divsChild>
        <w:div w:id="1722292398">
          <w:marLeft w:val="0"/>
          <w:marRight w:val="0"/>
          <w:marTop w:val="0"/>
          <w:marBottom w:val="0"/>
          <w:divBdr>
            <w:top w:val="none" w:sz="0" w:space="0" w:color="auto"/>
            <w:left w:val="none" w:sz="0" w:space="0" w:color="auto"/>
            <w:bottom w:val="none" w:sz="0" w:space="0" w:color="auto"/>
            <w:right w:val="none" w:sz="0" w:space="0" w:color="auto"/>
          </w:divBdr>
        </w:div>
        <w:div w:id="1502043545">
          <w:marLeft w:val="0"/>
          <w:marRight w:val="0"/>
          <w:marTop w:val="0"/>
          <w:marBottom w:val="0"/>
          <w:divBdr>
            <w:top w:val="none" w:sz="0" w:space="0" w:color="auto"/>
            <w:left w:val="none" w:sz="0" w:space="0" w:color="auto"/>
            <w:bottom w:val="none" w:sz="0" w:space="0" w:color="auto"/>
            <w:right w:val="none" w:sz="0" w:space="0" w:color="auto"/>
          </w:divBdr>
        </w:div>
      </w:divsChild>
    </w:div>
    <w:div w:id="1285690633">
      <w:marLeft w:val="0"/>
      <w:marRight w:val="0"/>
      <w:marTop w:val="0"/>
      <w:marBottom w:val="0"/>
      <w:divBdr>
        <w:top w:val="none" w:sz="0" w:space="0" w:color="auto"/>
        <w:left w:val="none" w:sz="0" w:space="0" w:color="auto"/>
        <w:bottom w:val="none" w:sz="0" w:space="0" w:color="auto"/>
        <w:right w:val="none" w:sz="0" w:space="0" w:color="auto"/>
      </w:divBdr>
      <w:divsChild>
        <w:div w:id="47191881">
          <w:marLeft w:val="0"/>
          <w:marRight w:val="0"/>
          <w:marTop w:val="0"/>
          <w:marBottom w:val="0"/>
          <w:divBdr>
            <w:top w:val="none" w:sz="0" w:space="0" w:color="auto"/>
            <w:left w:val="none" w:sz="0" w:space="0" w:color="auto"/>
            <w:bottom w:val="none" w:sz="0" w:space="0" w:color="auto"/>
            <w:right w:val="none" w:sz="0" w:space="0" w:color="auto"/>
          </w:divBdr>
        </w:div>
      </w:divsChild>
    </w:div>
    <w:div w:id="1298031791">
      <w:marLeft w:val="0"/>
      <w:marRight w:val="0"/>
      <w:marTop w:val="0"/>
      <w:marBottom w:val="0"/>
      <w:divBdr>
        <w:top w:val="none" w:sz="0" w:space="0" w:color="auto"/>
        <w:left w:val="none" w:sz="0" w:space="0" w:color="auto"/>
        <w:bottom w:val="none" w:sz="0" w:space="0" w:color="auto"/>
        <w:right w:val="none" w:sz="0" w:space="0" w:color="auto"/>
      </w:divBdr>
      <w:divsChild>
        <w:div w:id="746726287">
          <w:marLeft w:val="0"/>
          <w:marRight w:val="0"/>
          <w:marTop w:val="0"/>
          <w:marBottom w:val="0"/>
          <w:divBdr>
            <w:top w:val="none" w:sz="0" w:space="0" w:color="auto"/>
            <w:left w:val="none" w:sz="0" w:space="0" w:color="auto"/>
            <w:bottom w:val="none" w:sz="0" w:space="0" w:color="auto"/>
            <w:right w:val="none" w:sz="0" w:space="0" w:color="auto"/>
          </w:divBdr>
        </w:div>
        <w:div w:id="972323788">
          <w:marLeft w:val="0"/>
          <w:marRight w:val="0"/>
          <w:marTop w:val="0"/>
          <w:marBottom w:val="0"/>
          <w:divBdr>
            <w:top w:val="none" w:sz="0" w:space="0" w:color="auto"/>
            <w:left w:val="none" w:sz="0" w:space="0" w:color="auto"/>
            <w:bottom w:val="none" w:sz="0" w:space="0" w:color="auto"/>
            <w:right w:val="none" w:sz="0" w:space="0" w:color="auto"/>
          </w:divBdr>
        </w:div>
        <w:div w:id="1535924244">
          <w:marLeft w:val="0"/>
          <w:marRight w:val="0"/>
          <w:marTop w:val="0"/>
          <w:marBottom w:val="0"/>
          <w:divBdr>
            <w:top w:val="none" w:sz="0" w:space="0" w:color="auto"/>
            <w:left w:val="none" w:sz="0" w:space="0" w:color="auto"/>
            <w:bottom w:val="none" w:sz="0" w:space="0" w:color="auto"/>
            <w:right w:val="none" w:sz="0" w:space="0" w:color="auto"/>
          </w:divBdr>
        </w:div>
        <w:div w:id="173686740">
          <w:marLeft w:val="0"/>
          <w:marRight w:val="0"/>
          <w:marTop w:val="0"/>
          <w:marBottom w:val="0"/>
          <w:divBdr>
            <w:top w:val="none" w:sz="0" w:space="0" w:color="auto"/>
            <w:left w:val="none" w:sz="0" w:space="0" w:color="auto"/>
            <w:bottom w:val="none" w:sz="0" w:space="0" w:color="auto"/>
            <w:right w:val="none" w:sz="0" w:space="0" w:color="auto"/>
          </w:divBdr>
        </w:div>
      </w:divsChild>
    </w:div>
    <w:div w:id="1311324591">
      <w:marLeft w:val="0"/>
      <w:marRight w:val="0"/>
      <w:marTop w:val="0"/>
      <w:marBottom w:val="0"/>
      <w:divBdr>
        <w:top w:val="none" w:sz="0" w:space="0" w:color="auto"/>
        <w:left w:val="none" w:sz="0" w:space="0" w:color="auto"/>
        <w:bottom w:val="none" w:sz="0" w:space="0" w:color="auto"/>
        <w:right w:val="none" w:sz="0" w:space="0" w:color="auto"/>
      </w:divBdr>
      <w:divsChild>
        <w:div w:id="2100129375">
          <w:marLeft w:val="0"/>
          <w:marRight w:val="0"/>
          <w:marTop w:val="0"/>
          <w:marBottom w:val="0"/>
          <w:divBdr>
            <w:top w:val="none" w:sz="0" w:space="0" w:color="auto"/>
            <w:left w:val="none" w:sz="0" w:space="0" w:color="auto"/>
            <w:bottom w:val="none" w:sz="0" w:space="0" w:color="auto"/>
            <w:right w:val="none" w:sz="0" w:space="0" w:color="auto"/>
          </w:divBdr>
        </w:div>
      </w:divsChild>
    </w:div>
    <w:div w:id="1346903734">
      <w:marLeft w:val="0"/>
      <w:marRight w:val="0"/>
      <w:marTop w:val="0"/>
      <w:marBottom w:val="0"/>
      <w:divBdr>
        <w:top w:val="none" w:sz="0" w:space="0" w:color="auto"/>
        <w:left w:val="none" w:sz="0" w:space="0" w:color="auto"/>
        <w:bottom w:val="none" w:sz="0" w:space="0" w:color="auto"/>
        <w:right w:val="none" w:sz="0" w:space="0" w:color="auto"/>
      </w:divBdr>
      <w:divsChild>
        <w:div w:id="2131895377">
          <w:marLeft w:val="0"/>
          <w:marRight w:val="0"/>
          <w:marTop w:val="0"/>
          <w:marBottom w:val="0"/>
          <w:divBdr>
            <w:top w:val="none" w:sz="0" w:space="0" w:color="auto"/>
            <w:left w:val="none" w:sz="0" w:space="0" w:color="auto"/>
            <w:bottom w:val="none" w:sz="0" w:space="0" w:color="auto"/>
            <w:right w:val="none" w:sz="0" w:space="0" w:color="auto"/>
          </w:divBdr>
        </w:div>
      </w:divsChild>
    </w:div>
    <w:div w:id="1349024478">
      <w:marLeft w:val="0"/>
      <w:marRight w:val="0"/>
      <w:marTop w:val="0"/>
      <w:marBottom w:val="0"/>
      <w:divBdr>
        <w:top w:val="none" w:sz="0" w:space="0" w:color="auto"/>
        <w:left w:val="none" w:sz="0" w:space="0" w:color="auto"/>
        <w:bottom w:val="none" w:sz="0" w:space="0" w:color="auto"/>
        <w:right w:val="none" w:sz="0" w:space="0" w:color="auto"/>
      </w:divBdr>
      <w:divsChild>
        <w:div w:id="121119383">
          <w:marLeft w:val="0"/>
          <w:marRight w:val="0"/>
          <w:marTop w:val="0"/>
          <w:marBottom w:val="0"/>
          <w:divBdr>
            <w:top w:val="none" w:sz="0" w:space="0" w:color="auto"/>
            <w:left w:val="none" w:sz="0" w:space="0" w:color="auto"/>
            <w:bottom w:val="none" w:sz="0" w:space="0" w:color="auto"/>
            <w:right w:val="none" w:sz="0" w:space="0" w:color="auto"/>
          </w:divBdr>
        </w:div>
        <w:div w:id="82848295">
          <w:marLeft w:val="0"/>
          <w:marRight w:val="0"/>
          <w:marTop w:val="0"/>
          <w:marBottom w:val="0"/>
          <w:divBdr>
            <w:top w:val="none" w:sz="0" w:space="0" w:color="auto"/>
            <w:left w:val="none" w:sz="0" w:space="0" w:color="auto"/>
            <w:bottom w:val="none" w:sz="0" w:space="0" w:color="auto"/>
            <w:right w:val="none" w:sz="0" w:space="0" w:color="auto"/>
          </w:divBdr>
        </w:div>
        <w:div w:id="1034883829">
          <w:marLeft w:val="0"/>
          <w:marRight w:val="0"/>
          <w:marTop w:val="0"/>
          <w:marBottom w:val="0"/>
          <w:divBdr>
            <w:top w:val="none" w:sz="0" w:space="0" w:color="auto"/>
            <w:left w:val="none" w:sz="0" w:space="0" w:color="auto"/>
            <w:bottom w:val="none" w:sz="0" w:space="0" w:color="auto"/>
            <w:right w:val="none" w:sz="0" w:space="0" w:color="auto"/>
          </w:divBdr>
        </w:div>
        <w:div w:id="1332834971">
          <w:marLeft w:val="0"/>
          <w:marRight w:val="0"/>
          <w:marTop w:val="0"/>
          <w:marBottom w:val="0"/>
          <w:divBdr>
            <w:top w:val="none" w:sz="0" w:space="0" w:color="auto"/>
            <w:left w:val="none" w:sz="0" w:space="0" w:color="auto"/>
            <w:bottom w:val="none" w:sz="0" w:space="0" w:color="auto"/>
            <w:right w:val="none" w:sz="0" w:space="0" w:color="auto"/>
          </w:divBdr>
        </w:div>
      </w:divsChild>
    </w:div>
    <w:div w:id="1361856320">
      <w:marLeft w:val="0"/>
      <w:marRight w:val="0"/>
      <w:marTop w:val="0"/>
      <w:marBottom w:val="0"/>
      <w:divBdr>
        <w:top w:val="none" w:sz="0" w:space="0" w:color="auto"/>
        <w:left w:val="none" w:sz="0" w:space="0" w:color="auto"/>
        <w:bottom w:val="none" w:sz="0" w:space="0" w:color="auto"/>
        <w:right w:val="none" w:sz="0" w:space="0" w:color="auto"/>
      </w:divBdr>
      <w:divsChild>
        <w:div w:id="1397969110">
          <w:marLeft w:val="0"/>
          <w:marRight w:val="0"/>
          <w:marTop w:val="0"/>
          <w:marBottom w:val="0"/>
          <w:divBdr>
            <w:top w:val="none" w:sz="0" w:space="0" w:color="auto"/>
            <w:left w:val="none" w:sz="0" w:space="0" w:color="auto"/>
            <w:bottom w:val="none" w:sz="0" w:space="0" w:color="auto"/>
            <w:right w:val="none" w:sz="0" w:space="0" w:color="auto"/>
          </w:divBdr>
        </w:div>
        <w:div w:id="1379820797">
          <w:marLeft w:val="0"/>
          <w:marRight w:val="0"/>
          <w:marTop w:val="0"/>
          <w:marBottom w:val="0"/>
          <w:divBdr>
            <w:top w:val="none" w:sz="0" w:space="0" w:color="auto"/>
            <w:left w:val="none" w:sz="0" w:space="0" w:color="auto"/>
            <w:bottom w:val="none" w:sz="0" w:space="0" w:color="auto"/>
            <w:right w:val="none" w:sz="0" w:space="0" w:color="auto"/>
          </w:divBdr>
        </w:div>
        <w:div w:id="1746298266">
          <w:marLeft w:val="0"/>
          <w:marRight w:val="0"/>
          <w:marTop w:val="0"/>
          <w:marBottom w:val="0"/>
          <w:divBdr>
            <w:top w:val="none" w:sz="0" w:space="0" w:color="auto"/>
            <w:left w:val="none" w:sz="0" w:space="0" w:color="auto"/>
            <w:bottom w:val="none" w:sz="0" w:space="0" w:color="auto"/>
            <w:right w:val="none" w:sz="0" w:space="0" w:color="auto"/>
          </w:divBdr>
        </w:div>
        <w:div w:id="1918976130">
          <w:marLeft w:val="0"/>
          <w:marRight w:val="0"/>
          <w:marTop w:val="0"/>
          <w:marBottom w:val="0"/>
          <w:divBdr>
            <w:top w:val="none" w:sz="0" w:space="0" w:color="auto"/>
            <w:left w:val="none" w:sz="0" w:space="0" w:color="auto"/>
            <w:bottom w:val="none" w:sz="0" w:space="0" w:color="auto"/>
            <w:right w:val="none" w:sz="0" w:space="0" w:color="auto"/>
          </w:divBdr>
        </w:div>
        <w:div w:id="1411737205">
          <w:marLeft w:val="0"/>
          <w:marRight w:val="0"/>
          <w:marTop w:val="0"/>
          <w:marBottom w:val="0"/>
          <w:divBdr>
            <w:top w:val="none" w:sz="0" w:space="0" w:color="auto"/>
            <w:left w:val="none" w:sz="0" w:space="0" w:color="auto"/>
            <w:bottom w:val="none" w:sz="0" w:space="0" w:color="auto"/>
            <w:right w:val="none" w:sz="0" w:space="0" w:color="auto"/>
          </w:divBdr>
        </w:div>
        <w:div w:id="868956482">
          <w:marLeft w:val="0"/>
          <w:marRight w:val="0"/>
          <w:marTop w:val="0"/>
          <w:marBottom w:val="0"/>
          <w:divBdr>
            <w:top w:val="none" w:sz="0" w:space="0" w:color="auto"/>
            <w:left w:val="none" w:sz="0" w:space="0" w:color="auto"/>
            <w:bottom w:val="none" w:sz="0" w:space="0" w:color="auto"/>
            <w:right w:val="none" w:sz="0" w:space="0" w:color="auto"/>
          </w:divBdr>
        </w:div>
        <w:div w:id="977225115">
          <w:marLeft w:val="0"/>
          <w:marRight w:val="0"/>
          <w:marTop w:val="0"/>
          <w:marBottom w:val="0"/>
          <w:divBdr>
            <w:top w:val="none" w:sz="0" w:space="0" w:color="auto"/>
            <w:left w:val="none" w:sz="0" w:space="0" w:color="auto"/>
            <w:bottom w:val="none" w:sz="0" w:space="0" w:color="auto"/>
            <w:right w:val="none" w:sz="0" w:space="0" w:color="auto"/>
          </w:divBdr>
        </w:div>
        <w:div w:id="1906183922">
          <w:marLeft w:val="0"/>
          <w:marRight w:val="0"/>
          <w:marTop w:val="0"/>
          <w:marBottom w:val="0"/>
          <w:divBdr>
            <w:top w:val="none" w:sz="0" w:space="0" w:color="auto"/>
            <w:left w:val="none" w:sz="0" w:space="0" w:color="auto"/>
            <w:bottom w:val="none" w:sz="0" w:space="0" w:color="auto"/>
            <w:right w:val="none" w:sz="0" w:space="0" w:color="auto"/>
          </w:divBdr>
        </w:div>
        <w:div w:id="1774091985">
          <w:marLeft w:val="0"/>
          <w:marRight w:val="0"/>
          <w:marTop w:val="0"/>
          <w:marBottom w:val="0"/>
          <w:divBdr>
            <w:top w:val="none" w:sz="0" w:space="0" w:color="auto"/>
            <w:left w:val="none" w:sz="0" w:space="0" w:color="auto"/>
            <w:bottom w:val="none" w:sz="0" w:space="0" w:color="auto"/>
            <w:right w:val="none" w:sz="0" w:space="0" w:color="auto"/>
          </w:divBdr>
        </w:div>
        <w:div w:id="1344018181">
          <w:marLeft w:val="0"/>
          <w:marRight w:val="0"/>
          <w:marTop w:val="0"/>
          <w:marBottom w:val="0"/>
          <w:divBdr>
            <w:top w:val="none" w:sz="0" w:space="0" w:color="auto"/>
            <w:left w:val="none" w:sz="0" w:space="0" w:color="auto"/>
            <w:bottom w:val="none" w:sz="0" w:space="0" w:color="auto"/>
            <w:right w:val="none" w:sz="0" w:space="0" w:color="auto"/>
          </w:divBdr>
        </w:div>
        <w:div w:id="768429826">
          <w:marLeft w:val="0"/>
          <w:marRight w:val="0"/>
          <w:marTop w:val="0"/>
          <w:marBottom w:val="0"/>
          <w:divBdr>
            <w:top w:val="none" w:sz="0" w:space="0" w:color="auto"/>
            <w:left w:val="none" w:sz="0" w:space="0" w:color="auto"/>
            <w:bottom w:val="none" w:sz="0" w:space="0" w:color="auto"/>
            <w:right w:val="none" w:sz="0" w:space="0" w:color="auto"/>
          </w:divBdr>
        </w:div>
        <w:div w:id="846095850">
          <w:marLeft w:val="0"/>
          <w:marRight w:val="0"/>
          <w:marTop w:val="0"/>
          <w:marBottom w:val="0"/>
          <w:divBdr>
            <w:top w:val="none" w:sz="0" w:space="0" w:color="auto"/>
            <w:left w:val="none" w:sz="0" w:space="0" w:color="auto"/>
            <w:bottom w:val="none" w:sz="0" w:space="0" w:color="auto"/>
            <w:right w:val="none" w:sz="0" w:space="0" w:color="auto"/>
          </w:divBdr>
        </w:div>
        <w:div w:id="1674451552">
          <w:marLeft w:val="0"/>
          <w:marRight w:val="0"/>
          <w:marTop w:val="0"/>
          <w:marBottom w:val="0"/>
          <w:divBdr>
            <w:top w:val="none" w:sz="0" w:space="0" w:color="auto"/>
            <w:left w:val="none" w:sz="0" w:space="0" w:color="auto"/>
            <w:bottom w:val="none" w:sz="0" w:space="0" w:color="auto"/>
            <w:right w:val="none" w:sz="0" w:space="0" w:color="auto"/>
          </w:divBdr>
        </w:div>
        <w:div w:id="1766683847">
          <w:marLeft w:val="0"/>
          <w:marRight w:val="0"/>
          <w:marTop w:val="0"/>
          <w:marBottom w:val="0"/>
          <w:divBdr>
            <w:top w:val="none" w:sz="0" w:space="0" w:color="auto"/>
            <w:left w:val="none" w:sz="0" w:space="0" w:color="auto"/>
            <w:bottom w:val="none" w:sz="0" w:space="0" w:color="auto"/>
            <w:right w:val="none" w:sz="0" w:space="0" w:color="auto"/>
          </w:divBdr>
        </w:div>
        <w:div w:id="678587011">
          <w:marLeft w:val="0"/>
          <w:marRight w:val="0"/>
          <w:marTop w:val="0"/>
          <w:marBottom w:val="0"/>
          <w:divBdr>
            <w:top w:val="none" w:sz="0" w:space="0" w:color="auto"/>
            <w:left w:val="none" w:sz="0" w:space="0" w:color="auto"/>
            <w:bottom w:val="none" w:sz="0" w:space="0" w:color="auto"/>
            <w:right w:val="none" w:sz="0" w:space="0" w:color="auto"/>
          </w:divBdr>
        </w:div>
        <w:div w:id="1179544542">
          <w:marLeft w:val="0"/>
          <w:marRight w:val="0"/>
          <w:marTop w:val="0"/>
          <w:marBottom w:val="0"/>
          <w:divBdr>
            <w:top w:val="none" w:sz="0" w:space="0" w:color="auto"/>
            <w:left w:val="none" w:sz="0" w:space="0" w:color="auto"/>
            <w:bottom w:val="none" w:sz="0" w:space="0" w:color="auto"/>
            <w:right w:val="none" w:sz="0" w:space="0" w:color="auto"/>
          </w:divBdr>
        </w:div>
        <w:div w:id="1093010763">
          <w:marLeft w:val="0"/>
          <w:marRight w:val="0"/>
          <w:marTop w:val="0"/>
          <w:marBottom w:val="0"/>
          <w:divBdr>
            <w:top w:val="none" w:sz="0" w:space="0" w:color="auto"/>
            <w:left w:val="none" w:sz="0" w:space="0" w:color="auto"/>
            <w:bottom w:val="none" w:sz="0" w:space="0" w:color="auto"/>
            <w:right w:val="none" w:sz="0" w:space="0" w:color="auto"/>
          </w:divBdr>
        </w:div>
        <w:div w:id="84308730">
          <w:marLeft w:val="0"/>
          <w:marRight w:val="0"/>
          <w:marTop w:val="0"/>
          <w:marBottom w:val="0"/>
          <w:divBdr>
            <w:top w:val="none" w:sz="0" w:space="0" w:color="auto"/>
            <w:left w:val="none" w:sz="0" w:space="0" w:color="auto"/>
            <w:bottom w:val="none" w:sz="0" w:space="0" w:color="auto"/>
            <w:right w:val="none" w:sz="0" w:space="0" w:color="auto"/>
          </w:divBdr>
        </w:div>
        <w:div w:id="160511654">
          <w:marLeft w:val="0"/>
          <w:marRight w:val="0"/>
          <w:marTop w:val="0"/>
          <w:marBottom w:val="0"/>
          <w:divBdr>
            <w:top w:val="none" w:sz="0" w:space="0" w:color="auto"/>
            <w:left w:val="none" w:sz="0" w:space="0" w:color="auto"/>
            <w:bottom w:val="none" w:sz="0" w:space="0" w:color="auto"/>
            <w:right w:val="none" w:sz="0" w:space="0" w:color="auto"/>
          </w:divBdr>
        </w:div>
        <w:div w:id="677660308">
          <w:marLeft w:val="0"/>
          <w:marRight w:val="0"/>
          <w:marTop w:val="0"/>
          <w:marBottom w:val="0"/>
          <w:divBdr>
            <w:top w:val="none" w:sz="0" w:space="0" w:color="auto"/>
            <w:left w:val="none" w:sz="0" w:space="0" w:color="auto"/>
            <w:bottom w:val="none" w:sz="0" w:space="0" w:color="auto"/>
            <w:right w:val="none" w:sz="0" w:space="0" w:color="auto"/>
          </w:divBdr>
        </w:div>
        <w:div w:id="673998715">
          <w:marLeft w:val="0"/>
          <w:marRight w:val="0"/>
          <w:marTop w:val="0"/>
          <w:marBottom w:val="0"/>
          <w:divBdr>
            <w:top w:val="none" w:sz="0" w:space="0" w:color="auto"/>
            <w:left w:val="none" w:sz="0" w:space="0" w:color="auto"/>
            <w:bottom w:val="none" w:sz="0" w:space="0" w:color="auto"/>
            <w:right w:val="none" w:sz="0" w:space="0" w:color="auto"/>
          </w:divBdr>
        </w:div>
        <w:div w:id="2115862335">
          <w:marLeft w:val="0"/>
          <w:marRight w:val="0"/>
          <w:marTop w:val="0"/>
          <w:marBottom w:val="0"/>
          <w:divBdr>
            <w:top w:val="none" w:sz="0" w:space="0" w:color="auto"/>
            <w:left w:val="none" w:sz="0" w:space="0" w:color="auto"/>
            <w:bottom w:val="none" w:sz="0" w:space="0" w:color="auto"/>
            <w:right w:val="none" w:sz="0" w:space="0" w:color="auto"/>
          </w:divBdr>
        </w:div>
        <w:div w:id="1423912891">
          <w:marLeft w:val="0"/>
          <w:marRight w:val="0"/>
          <w:marTop w:val="0"/>
          <w:marBottom w:val="0"/>
          <w:divBdr>
            <w:top w:val="none" w:sz="0" w:space="0" w:color="auto"/>
            <w:left w:val="none" w:sz="0" w:space="0" w:color="auto"/>
            <w:bottom w:val="none" w:sz="0" w:space="0" w:color="auto"/>
            <w:right w:val="none" w:sz="0" w:space="0" w:color="auto"/>
          </w:divBdr>
        </w:div>
        <w:div w:id="890112493">
          <w:marLeft w:val="0"/>
          <w:marRight w:val="0"/>
          <w:marTop w:val="0"/>
          <w:marBottom w:val="0"/>
          <w:divBdr>
            <w:top w:val="none" w:sz="0" w:space="0" w:color="auto"/>
            <w:left w:val="none" w:sz="0" w:space="0" w:color="auto"/>
            <w:bottom w:val="none" w:sz="0" w:space="0" w:color="auto"/>
            <w:right w:val="none" w:sz="0" w:space="0" w:color="auto"/>
          </w:divBdr>
        </w:div>
        <w:div w:id="1120222181">
          <w:marLeft w:val="0"/>
          <w:marRight w:val="0"/>
          <w:marTop w:val="0"/>
          <w:marBottom w:val="0"/>
          <w:divBdr>
            <w:top w:val="none" w:sz="0" w:space="0" w:color="auto"/>
            <w:left w:val="none" w:sz="0" w:space="0" w:color="auto"/>
            <w:bottom w:val="none" w:sz="0" w:space="0" w:color="auto"/>
            <w:right w:val="none" w:sz="0" w:space="0" w:color="auto"/>
          </w:divBdr>
        </w:div>
        <w:div w:id="1447505905">
          <w:marLeft w:val="0"/>
          <w:marRight w:val="0"/>
          <w:marTop w:val="0"/>
          <w:marBottom w:val="0"/>
          <w:divBdr>
            <w:top w:val="none" w:sz="0" w:space="0" w:color="auto"/>
            <w:left w:val="none" w:sz="0" w:space="0" w:color="auto"/>
            <w:bottom w:val="none" w:sz="0" w:space="0" w:color="auto"/>
            <w:right w:val="none" w:sz="0" w:space="0" w:color="auto"/>
          </w:divBdr>
        </w:div>
        <w:div w:id="1222670958">
          <w:marLeft w:val="0"/>
          <w:marRight w:val="0"/>
          <w:marTop w:val="0"/>
          <w:marBottom w:val="0"/>
          <w:divBdr>
            <w:top w:val="none" w:sz="0" w:space="0" w:color="auto"/>
            <w:left w:val="none" w:sz="0" w:space="0" w:color="auto"/>
            <w:bottom w:val="none" w:sz="0" w:space="0" w:color="auto"/>
            <w:right w:val="none" w:sz="0" w:space="0" w:color="auto"/>
          </w:divBdr>
        </w:div>
        <w:div w:id="1937251901">
          <w:marLeft w:val="0"/>
          <w:marRight w:val="0"/>
          <w:marTop w:val="0"/>
          <w:marBottom w:val="0"/>
          <w:divBdr>
            <w:top w:val="none" w:sz="0" w:space="0" w:color="auto"/>
            <w:left w:val="none" w:sz="0" w:space="0" w:color="auto"/>
            <w:bottom w:val="none" w:sz="0" w:space="0" w:color="auto"/>
            <w:right w:val="none" w:sz="0" w:space="0" w:color="auto"/>
          </w:divBdr>
        </w:div>
        <w:div w:id="361904685">
          <w:marLeft w:val="0"/>
          <w:marRight w:val="0"/>
          <w:marTop w:val="0"/>
          <w:marBottom w:val="0"/>
          <w:divBdr>
            <w:top w:val="none" w:sz="0" w:space="0" w:color="auto"/>
            <w:left w:val="none" w:sz="0" w:space="0" w:color="auto"/>
            <w:bottom w:val="none" w:sz="0" w:space="0" w:color="auto"/>
            <w:right w:val="none" w:sz="0" w:space="0" w:color="auto"/>
          </w:divBdr>
        </w:div>
        <w:div w:id="1923754730">
          <w:marLeft w:val="0"/>
          <w:marRight w:val="0"/>
          <w:marTop w:val="0"/>
          <w:marBottom w:val="0"/>
          <w:divBdr>
            <w:top w:val="none" w:sz="0" w:space="0" w:color="auto"/>
            <w:left w:val="none" w:sz="0" w:space="0" w:color="auto"/>
            <w:bottom w:val="none" w:sz="0" w:space="0" w:color="auto"/>
            <w:right w:val="none" w:sz="0" w:space="0" w:color="auto"/>
          </w:divBdr>
        </w:div>
        <w:div w:id="1863937898">
          <w:marLeft w:val="0"/>
          <w:marRight w:val="0"/>
          <w:marTop w:val="0"/>
          <w:marBottom w:val="0"/>
          <w:divBdr>
            <w:top w:val="none" w:sz="0" w:space="0" w:color="auto"/>
            <w:left w:val="none" w:sz="0" w:space="0" w:color="auto"/>
            <w:bottom w:val="none" w:sz="0" w:space="0" w:color="auto"/>
            <w:right w:val="none" w:sz="0" w:space="0" w:color="auto"/>
          </w:divBdr>
        </w:div>
      </w:divsChild>
    </w:div>
    <w:div w:id="1366056591">
      <w:marLeft w:val="0"/>
      <w:marRight w:val="0"/>
      <w:marTop w:val="0"/>
      <w:marBottom w:val="0"/>
      <w:divBdr>
        <w:top w:val="none" w:sz="0" w:space="0" w:color="auto"/>
        <w:left w:val="none" w:sz="0" w:space="0" w:color="auto"/>
        <w:bottom w:val="none" w:sz="0" w:space="0" w:color="auto"/>
        <w:right w:val="none" w:sz="0" w:space="0" w:color="auto"/>
      </w:divBdr>
      <w:divsChild>
        <w:div w:id="694187669">
          <w:marLeft w:val="0"/>
          <w:marRight w:val="0"/>
          <w:marTop w:val="0"/>
          <w:marBottom w:val="0"/>
          <w:divBdr>
            <w:top w:val="none" w:sz="0" w:space="0" w:color="auto"/>
            <w:left w:val="none" w:sz="0" w:space="0" w:color="auto"/>
            <w:bottom w:val="none" w:sz="0" w:space="0" w:color="auto"/>
            <w:right w:val="none" w:sz="0" w:space="0" w:color="auto"/>
          </w:divBdr>
        </w:div>
        <w:div w:id="1663391900">
          <w:marLeft w:val="0"/>
          <w:marRight w:val="0"/>
          <w:marTop w:val="0"/>
          <w:marBottom w:val="0"/>
          <w:divBdr>
            <w:top w:val="none" w:sz="0" w:space="0" w:color="auto"/>
            <w:left w:val="none" w:sz="0" w:space="0" w:color="auto"/>
            <w:bottom w:val="none" w:sz="0" w:space="0" w:color="auto"/>
            <w:right w:val="none" w:sz="0" w:space="0" w:color="auto"/>
          </w:divBdr>
        </w:div>
        <w:div w:id="1897545247">
          <w:marLeft w:val="0"/>
          <w:marRight w:val="0"/>
          <w:marTop w:val="0"/>
          <w:marBottom w:val="0"/>
          <w:divBdr>
            <w:top w:val="none" w:sz="0" w:space="0" w:color="auto"/>
            <w:left w:val="none" w:sz="0" w:space="0" w:color="auto"/>
            <w:bottom w:val="none" w:sz="0" w:space="0" w:color="auto"/>
            <w:right w:val="none" w:sz="0" w:space="0" w:color="auto"/>
          </w:divBdr>
        </w:div>
        <w:div w:id="1142964703">
          <w:marLeft w:val="0"/>
          <w:marRight w:val="0"/>
          <w:marTop w:val="0"/>
          <w:marBottom w:val="0"/>
          <w:divBdr>
            <w:top w:val="none" w:sz="0" w:space="0" w:color="auto"/>
            <w:left w:val="none" w:sz="0" w:space="0" w:color="auto"/>
            <w:bottom w:val="none" w:sz="0" w:space="0" w:color="auto"/>
            <w:right w:val="none" w:sz="0" w:space="0" w:color="auto"/>
          </w:divBdr>
        </w:div>
        <w:div w:id="850026826">
          <w:marLeft w:val="0"/>
          <w:marRight w:val="0"/>
          <w:marTop w:val="0"/>
          <w:marBottom w:val="0"/>
          <w:divBdr>
            <w:top w:val="none" w:sz="0" w:space="0" w:color="auto"/>
            <w:left w:val="none" w:sz="0" w:space="0" w:color="auto"/>
            <w:bottom w:val="none" w:sz="0" w:space="0" w:color="auto"/>
            <w:right w:val="none" w:sz="0" w:space="0" w:color="auto"/>
          </w:divBdr>
        </w:div>
        <w:div w:id="1980957708">
          <w:marLeft w:val="0"/>
          <w:marRight w:val="0"/>
          <w:marTop w:val="0"/>
          <w:marBottom w:val="0"/>
          <w:divBdr>
            <w:top w:val="none" w:sz="0" w:space="0" w:color="auto"/>
            <w:left w:val="none" w:sz="0" w:space="0" w:color="auto"/>
            <w:bottom w:val="none" w:sz="0" w:space="0" w:color="auto"/>
            <w:right w:val="none" w:sz="0" w:space="0" w:color="auto"/>
          </w:divBdr>
        </w:div>
      </w:divsChild>
    </w:div>
    <w:div w:id="1373382312">
      <w:marLeft w:val="0"/>
      <w:marRight w:val="0"/>
      <w:marTop w:val="0"/>
      <w:marBottom w:val="0"/>
      <w:divBdr>
        <w:top w:val="none" w:sz="0" w:space="0" w:color="auto"/>
        <w:left w:val="none" w:sz="0" w:space="0" w:color="auto"/>
        <w:bottom w:val="none" w:sz="0" w:space="0" w:color="auto"/>
        <w:right w:val="none" w:sz="0" w:space="0" w:color="auto"/>
      </w:divBdr>
      <w:divsChild>
        <w:div w:id="1151018836">
          <w:marLeft w:val="0"/>
          <w:marRight w:val="0"/>
          <w:marTop w:val="0"/>
          <w:marBottom w:val="0"/>
          <w:divBdr>
            <w:top w:val="none" w:sz="0" w:space="0" w:color="auto"/>
            <w:left w:val="none" w:sz="0" w:space="0" w:color="auto"/>
            <w:bottom w:val="none" w:sz="0" w:space="0" w:color="auto"/>
            <w:right w:val="none" w:sz="0" w:space="0" w:color="auto"/>
          </w:divBdr>
        </w:div>
      </w:divsChild>
    </w:div>
    <w:div w:id="1393893479">
      <w:marLeft w:val="0"/>
      <w:marRight w:val="0"/>
      <w:marTop w:val="0"/>
      <w:marBottom w:val="0"/>
      <w:divBdr>
        <w:top w:val="none" w:sz="0" w:space="0" w:color="auto"/>
        <w:left w:val="none" w:sz="0" w:space="0" w:color="auto"/>
        <w:bottom w:val="none" w:sz="0" w:space="0" w:color="auto"/>
        <w:right w:val="none" w:sz="0" w:space="0" w:color="auto"/>
      </w:divBdr>
      <w:divsChild>
        <w:div w:id="444925544">
          <w:marLeft w:val="0"/>
          <w:marRight w:val="0"/>
          <w:marTop w:val="0"/>
          <w:marBottom w:val="0"/>
          <w:divBdr>
            <w:top w:val="none" w:sz="0" w:space="0" w:color="auto"/>
            <w:left w:val="none" w:sz="0" w:space="0" w:color="auto"/>
            <w:bottom w:val="none" w:sz="0" w:space="0" w:color="auto"/>
            <w:right w:val="none" w:sz="0" w:space="0" w:color="auto"/>
          </w:divBdr>
        </w:div>
      </w:divsChild>
    </w:div>
    <w:div w:id="1406341417">
      <w:marLeft w:val="0"/>
      <w:marRight w:val="0"/>
      <w:marTop w:val="0"/>
      <w:marBottom w:val="0"/>
      <w:divBdr>
        <w:top w:val="none" w:sz="0" w:space="0" w:color="auto"/>
        <w:left w:val="none" w:sz="0" w:space="0" w:color="auto"/>
        <w:bottom w:val="none" w:sz="0" w:space="0" w:color="auto"/>
        <w:right w:val="none" w:sz="0" w:space="0" w:color="auto"/>
      </w:divBdr>
      <w:divsChild>
        <w:div w:id="1738551568">
          <w:marLeft w:val="0"/>
          <w:marRight w:val="0"/>
          <w:marTop w:val="0"/>
          <w:marBottom w:val="0"/>
          <w:divBdr>
            <w:top w:val="none" w:sz="0" w:space="0" w:color="auto"/>
            <w:left w:val="none" w:sz="0" w:space="0" w:color="auto"/>
            <w:bottom w:val="none" w:sz="0" w:space="0" w:color="auto"/>
            <w:right w:val="none" w:sz="0" w:space="0" w:color="auto"/>
          </w:divBdr>
        </w:div>
      </w:divsChild>
    </w:div>
    <w:div w:id="1413043442">
      <w:marLeft w:val="0"/>
      <w:marRight w:val="0"/>
      <w:marTop w:val="0"/>
      <w:marBottom w:val="0"/>
      <w:divBdr>
        <w:top w:val="none" w:sz="0" w:space="0" w:color="auto"/>
        <w:left w:val="none" w:sz="0" w:space="0" w:color="auto"/>
        <w:bottom w:val="none" w:sz="0" w:space="0" w:color="auto"/>
        <w:right w:val="none" w:sz="0" w:space="0" w:color="auto"/>
      </w:divBdr>
      <w:divsChild>
        <w:div w:id="1161042029">
          <w:marLeft w:val="0"/>
          <w:marRight w:val="0"/>
          <w:marTop w:val="0"/>
          <w:marBottom w:val="0"/>
          <w:divBdr>
            <w:top w:val="none" w:sz="0" w:space="0" w:color="auto"/>
            <w:left w:val="none" w:sz="0" w:space="0" w:color="auto"/>
            <w:bottom w:val="none" w:sz="0" w:space="0" w:color="auto"/>
            <w:right w:val="none" w:sz="0" w:space="0" w:color="auto"/>
          </w:divBdr>
        </w:div>
        <w:div w:id="737753534">
          <w:marLeft w:val="0"/>
          <w:marRight w:val="0"/>
          <w:marTop w:val="0"/>
          <w:marBottom w:val="0"/>
          <w:divBdr>
            <w:top w:val="none" w:sz="0" w:space="0" w:color="auto"/>
            <w:left w:val="none" w:sz="0" w:space="0" w:color="auto"/>
            <w:bottom w:val="none" w:sz="0" w:space="0" w:color="auto"/>
            <w:right w:val="none" w:sz="0" w:space="0" w:color="auto"/>
          </w:divBdr>
        </w:div>
      </w:divsChild>
    </w:div>
    <w:div w:id="1414887862">
      <w:marLeft w:val="0"/>
      <w:marRight w:val="0"/>
      <w:marTop w:val="0"/>
      <w:marBottom w:val="0"/>
      <w:divBdr>
        <w:top w:val="none" w:sz="0" w:space="0" w:color="auto"/>
        <w:left w:val="none" w:sz="0" w:space="0" w:color="auto"/>
        <w:bottom w:val="none" w:sz="0" w:space="0" w:color="auto"/>
        <w:right w:val="none" w:sz="0" w:space="0" w:color="auto"/>
      </w:divBdr>
      <w:divsChild>
        <w:div w:id="955063960">
          <w:marLeft w:val="0"/>
          <w:marRight w:val="0"/>
          <w:marTop w:val="0"/>
          <w:marBottom w:val="0"/>
          <w:divBdr>
            <w:top w:val="none" w:sz="0" w:space="0" w:color="auto"/>
            <w:left w:val="none" w:sz="0" w:space="0" w:color="auto"/>
            <w:bottom w:val="none" w:sz="0" w:space="0" w:color="auto"/>
            <w:right w:val="none" w:sz="0" w:space="0" w:color="auto"/>
          </w:divBdr>
        </w:div>
        <w:div w:id="1917088924">
          <w:marLeft w:val="0"/>
          <w:marRight w:val="0"/>
          <w:marTop w:val="0"/>
          <w:marBottom w:val="0"/>
          <w:divBdr>
            <w:top w:val="none" w:sz="0" w:space="0" w:color="auto"/>
            <w:left w:val="none" w:sz="0" w:space="0" w:color="auto"/>
            <w:bottom w:val="none" w:sz="0" w:space="0" w:color="auto"/>
            <w:right w:val="none" w:sz="0" w:space="0" w:color="auto"/>
          </w:divBdr>
        </w:div>
        <w:div w:id="630213358">
          <w:marLeft w:val="0"/>
          <w:marRight w:val="0"/>
          <w:marTop w:val="0"/>
          <w:marBottom w:val="0"/>
          <w:divBdr>
            <w:top w:val="none" w:sz="0" w:space="0" w:color="auto"/>
            <w:left w:val="none" w:sz="0" w:space="0" w:color="auto"/>
            <w:bottom w:val="none" w:sz="0" w:space="0" w:color="auto"/>
            <w:right w:val="none" w:sz="0" w:space="0" w:color="auto"/>
          </w:divBdr>
        </w:div>
        <w:div w:id="935482917">
          <w:marLeft w:val="0"/>
          <w:marRight w:val="0"/>
          <w:marTop w:val="0"/>
          <w:marBottom w:val="0"/>
          <w:divBdr>
            <w:top w:val="none" w:sz="0" w:space="0" w:color="auto"/>
            <w:left w:val="none" w:sz="0" w:space="0" w:color="auto"/>
            <w:bottom w:val="none" w:sz="0" w:space="0" w:color="auto"/>
            <w:right w:val="none" w:sz="0" w:space="0" w:color="auto"/>
          </w:divBdr>
        </w:div>
        <w:div w:id="1776512417">
          <w:marLeft w:val="0"/>
          <w:marRight w:val="0"/>
          <w:marTop w:val="0"/>
          <w:marBottom w:val="0"/>
          <w:divBdr>
            <w:top w:val="none" w:sz="0" w:space="0" w:color="auto"/>
            <w:left w:val="none" w:sz="0" w:space="0" w:color="auto"/>
            <w:bottom w:val="none" w:sz="0" w:space="0" w:color="auto"/>
            <w:right w:val="none" w:sz="0" w:space="0" w:color="auto"/>
          </w:divBdr>
        </w:div>
        <w:div w:id="1523587432">
          <w:marLeft w:val="0"/>
          <w:marRight w:val="0"/>
          <w:marTop w:val="0"/>
          <w:marBottom w:val="0"/>
          <w:divBdr>
            <w:top w:val="none" w:sz="0" w:space="0" w:color="auto"/>
            <w:left w:val="none" w:sz="0" w:space="0" w:color="auto"/>
            <w:bottom w:val="none" w:sz="0" w:space="0" w:color="auto"/>
            <w:right w:val="none" w:sz="0" w:space="0" w:color="auto"/>
          </w:divBdr>
        </w:div>
        <w:div w:id="1132482561">
          <w:marLeft w:val="0"/>
          <w:marRight w:val="0"/>
          <w:marTop w:val="0"/>
          <w:marBottom w:val="0"/>
          <w:divBdr>
            <w:top w:val="none" w:sz="0" w:space="0" w:color="auto"/>
            <w:left w:val="none" w:sz="0" w:space="0" w:color="auto"/>
            <w:bottom w:val="none" w:sz="0" w:space="0" w:color="auto"/>
            <w:right w:val="none" w:sz="0" w:space="0" w:color="auto"/>
          </w:divBdr>
        </w:div>
        <w:div w:id="1219240225">
          <w:marLeft w:val="0"/>
          <w:marRight w:val="0"/>
          <w:marTop w:val="0"/>
          <w:marBottom w:val="0"/>
          <w:divBdr>
            <w:top w:val="none" w:sz="0" w:space="0" w:color="auto"/>
            <w:left w:val="none" w:sz="0" w:space="0" w:color="auto"/>
            <w:bottom w:val="none" w:sz="0" w:space="0" w:color="auto"/>
            <w:right w:val="none" w:sz="0" w:space="0" w:color="auto"/>
          </w:divBdr>
        </w:div>
        <w:div w:id="1255356109">
          <w:marLeft w:val="0"/>
          <w:marRight w:val="0"/>
          <w:marTop w:val="0"/>
          <w:marBottom w:val="0"/>
          <w:divBdr>
            <w:top w:val="none" w:sz="0" w:space="0" w:color="auto"/>
            <w:left w:val="none" w:sz="0" w:space="0" w:color="auto"/>
            <w:bottom w:val="none" w:sz="0" w:space="0" w:color="auto"/>
            <w:right w:val="none" w:sz="0" w:space="0" w:color="auto"/>
          </w:divBdr>
        </w:div>
        <w:div w:id="852187471">
          <w:marLeft w:val="0"/>
          <w:marRight w:val="0"/>
          <w:marTop w:val="0"/>
          <w:marBottom w:val="0"/>
          <w:divBdr>
            <w:top w:val="none" w:sz="0" w:space="0" w:color="auto"/>
            <w:left w:val="none" w:sz="0" w:space="0" w:color="auto"/>
            <w:bottom w:val="none" w:sz="0" w:space="0" w:color="auto"/>
            <w:right w:val="none" w:sz="0" w:space="0" w:color="auto"/>
          </w:divBdr>
        </w:div>
        <w:div w:id="187261801">
          <w:marLeft w:val="0"/>
          <w:marRight w:val="0"/>
          <w:marTop w:val="0"/>
          <w:marBottom w:val="0"/>
          <w:divBdr>
            <w:top w:val="none" w:sz="0" w:space="0" w:color="auto"/>
            <w:left w:val="none" w:sz="0" w:space="0" w:color="auto"/>
            <w:bottom w:val="none" w:sz="0" w:space="0" w:color="auto"/>
            <w:right w:val="none" w:sz="0" w:space="0" w:color="auto"/>
          </w:divBdr>
        </w:div>
        <w:div w:id="1374429294">
          <w:marLeft w:val="0"/>
          <w:marRight w:val="0"/>
          <w:marTop w:val="0"/>
          <w:marBottom w:val="0"/>
          <w:divBdr>
            <w:top w:val="none" w:sz="0" w:space="0" w:color="auto"/>
            <w:left w:val="none" w:sz="0" w:space="0" w:color="auto"/>
            <w:bottom w:val="none" w:sz="0" w:space="0" w:color="auto"/>
            <w:right w:val="none" w:sz="0" w:space="0" w:color="auto"/>
          </w:divBdr>
        </w:div>
        <w:div w:id="1083720063">
          <w:marLeft w:val="0"/>
          <w:marRight w:val="0"/>
          <w:marTop w:val="0"/>
          <w:marBottom w:val="0"/>
          <w:divBdr>
            <w:top w:val="none" w:sz="0" w:space="0" w:color="auto"/>
            <w:left w:val="none" w:sz="0" w:space="0" w:color="auto"/>
            <w:bottom w:val="none" w:sz="0" w:space="0" w:color="auto"/>
            <w:right w:val="none" w:sz="0" w:space="0" w:color="auto"/>
          </w:divBdr>
        </w:div>
        <w:div w:id="1055274967">
          <w:marLeft w:val="0"/>
          <w:marRight w:val="0"/>
          <w:marTop w:val="0"/>
          <w:marBottom w:val="0"/>
          <w:divBdr>
            <w:top w:val="none" w:sz="0" w:space="0" w:color="auto"/>
            <w:left w:val="none" w:sz="0" w:space="0" w:color="auto"/>
            <w:bottom w:val="none" w:sz="0" w:space="0" w:color="auto"/>
            <w:right w:val="none" w:sz="0" w:space="0" w:color="auto"/>
          </w:divBdr>
        </w:div>
      </w:divsChild>
    </w:div>
    <w:div w:id="1434205451">
      <w:marLeft w:val="0"/>
      <w:marRight w:val="0"/>
      <w:marTop w:val="0"/>
      <w:marBottom w:val="0"/>
      <w:divBdr>
        <w:top w:val="none" w:sz="0" w:space="0" w:color="auto"/>
        <w:left w:val="none" w:sz="0" w:space="0" w:color="auto"/>
        <w:bottom w:val="none" w:sz="0" w:space="0" w:color="auto"/>
        <w:right w:val="none" w:sz="0" w:space="0" w:color="auto"/>
      </w:divBdr>
      <w:divsChild>
        <w:div w:id="1272393728">
          <w:marLeft w:val="0"/>
          <w:marRight w:val="0"/>
          <w:marTop w:val="0"/>
          <w:marBottom w:val="0"/>
          <w:divBdr>
            <w:top w:val="none" w:sz="0" w:space="0" w:color="auto"/>
            <w:left w:val="none" w:sz="0" w:space="0" w:color="auto"/>
            <w:bottom w:val="none" w:sz="0" w:space="0" w:color="auto"/>
            <w:right w:val="none" w:sz="0" w:space="0" w:color="auto"/>
          </w:divBdr>
        </w:div>
        <w:div w:id="285746614">
          <w:marLeft w:val="0"/>
          <w:marRight w:val="0"/>
          <w:marTop w:val="0"/>
          <w:marBottom w:val="0"/>
          <w:divBdr>
            <w:top w:val="none" w:sz="0" w:space="0" w:color="auto"/>
            <w:left w:val="none" w:sz="0" w:space="0" w:color="auto"/>
            <w:bottom w:val="none" w:sz="0" w:space="0" w:color="auto"/>
            <w:right w:val="none" w:sz="0" w:space="0" w:color="auto"/>
          </w:divBdr>
        </w:div>
        <w:div w:id="1179350623">
          <w:marLeft w:val="0"/>
          <w:marRight w:val="0"/>
          <w:marTop w:val="0"/>
          <w:marBottom w:val="0"/>
          <w:divBdr>
            <w:top w:val="none" w:sz="0" w:space="0" w:color="auto"/>
            <w:left w:val="none" w:sz="0" w:space="0" w:color="auto"/>
            <w:bottom w:val="none" w:sz="0" w:space="0" w:color="auto"/>
            <w:right w:val="none" w:sz="0" w:space="0" w:color="auto"/>
          </w:divBdr>
        </w:div>
        <w:div w:id="1365598432">
          <w:marLeft w:val="0"/>
          <w:marRight w:val="0"/>
          <w:marTop w:val="0"/>
          <w:marBottom w:val="0"/>
          <w:divBdr>
            <w:top w:val="none" w:sz="0" w:space="0" w:color="auto"/>
            <w:left w:val="none" w:sz="0" w:space="0" w:color="auto"/>
            <w:bottom w:val="none" w:sz="0" w:space="0" w:color="auto"/>
            <w:right w:val="none" w:sz="0" w:space="0" w:color="auto"/>
          </w:divBdr>
        </w:div>
        <w:div w:id="505169257">
          <w:marLeft w:val="0"/>
          <w:marRight w:val="0"/>
          <w:marTop w:val="0"/>
          <w:marBottom w:val="0"/>
          <w:divBdr>
            <w:top w:val="none" w:sz="0" w:space="0" w:color="auto"/>
            <w:left w:val="none" w:sz="0" w:space="0" w:color="auto"/>
            <w:bottom w:val="none" w:sz="0" w:space="0" w:color="auto"/>
            <w:right w:val="none" w:sz="0" w:space="0" w:color="auto"/>
          </w:divBdr>
        </w:div>
        <w:div w:id="1966110090">
          <w:marLeft w:val="0"/>
          <w:marRight w:val="0"/>
          <w:marTop w:val="0"/>
          <w:marBottom w:val="0"/>
          <w:divBdr>
            <w:top w:val="none" w:sz="0" w:space="0" w:color="auto"/>
            <w:left w:val="none" w:sz="0" w:space="0" w:color="auto"/>
            <w:bottom w:val="none" w:sz="0" w:space="0" w:color="auto"/>
            <w:right w:val="none" w:sz="0" w:space="0" w:color="auto"/>
          </w:divBdr>
        </w:div>
        <w:div w:id="1260987129">
          <w:marLeft w:val="0"/>
          <w:marRight w:val="0"/>
          <w:marTop w:val="0"/>
          <w:marBottom w:val="0"/>
          <w:divBdr>
            <w:top w:val="none" w:sz="0" w:space="0" w:color="auto"/>
            <w:left w:val="none" w:sz="0" w:space="0" w:color="auto"/>
            <w:bottom w:val="none" w:sz="0" w:space="0" w:color="auto"/>
            <w:right w:val="none" w:sz="0" w:space="0" w:color="auto"/>
          </w:divBdr>
        </w:div>
        <w:div w:id="1161889583">
          <w:marLeft w:val="0"/>
          <w:marRight w:val="0"/>
          <w:marTop w:val="0"/>
          <w:marBottom w:val="0"/>
          <w:divBdr>
            <w:top w:val="none" w:sz="0" w:space="0" w:color="auto"/>
            <w:left w:val="none" w:sz="0" w:space="0" w:color="auto"/>
            <w:bottom w:val="none" w:sz="0" w:space="0" w:color="auto"/>
            <w:right w:val="none" w:sz="0" w:space="0" w:color="auto"/>
          </w:divBdr>
        </w:div>
        <w:div w:id="244652815">
          <w:marLeft w:val="0"/>
          <w:marRight w:val="0"/>
          <w:marTop w:val="0"/>
          <w:marBottom w:val="0"/>
          <w:divBdr>
            <w:top w:val="none" w:sz="0" w:space="0" w:color="auto"/>
            <w:left w:val="none" w:sz="0" w:space="0" w:color="auto"/>
            <w:bottom w:val="none" w:sz="0" w:space="0" w:color="auto"/>
            <w:right w:val="none" w:sz="0" w:space="0" w:color="auto"/>
          </w:divBdr>
        </w:div>
        <w:div w:id="683438043">
          <w:marLeft w:val="0"/>
          <w:marRight w:val="0"/>
          <w:marTop w:val="0"/>
          <w:marBottom w:val="0"/>
          <w:divBdr>
            <w:top w:val="none" w:sz="0" w:space="0" w:color="auto"/>
            <w:left w:val="none" w:sz="0" w:space="0" w:color="auto"/>
            <w:bottom w:val="none" w:sz="0" w:space="0" w:color="auto"/>
            <w:right w:val="none" w:sz="0" w:space="0" w:color="auto"/>
          </w:divBdr>
        </w:div>
      </w:divsChild>
    </w:div>
    <w:div w:id="1438990625">
      <w:marLeft w:val="0"/>
      <w:marRight w:val="0"/>
      <w:marTop w:val="0"/>
      <w:marBottom w:val="0"/>
      <w:divBdr>
        <w:top w:val="none" w:sz="0" w:space="0" w:color="auto"/>
        <w:left w:val="none" w:sz="0" w:space="0" w:color="auto"/>
        <w:bottom w:val="none" w:sz="0" w:space="0" w:color="auto"/>
        <w:right w:val="none" w:sz="0" w:space="0" w:color="auto"/>
      </w:divBdr>
      <w:divsChild>
        <w:div w:id="340395234">
          <w:marLeft w:val="0"/>
          <w:marRight w:val="0"/>
          <w:marTop w:val="0"/>
          <w:marBottom w:val="0"/>
          <w:divBdr>
            <w:top w:val="none" w:sz="0" w:space="0" w:color="auto"/>
            <w:left w:val="none" w:sz="0" w:space="0" w:color="auto"/>
            <w:bottom w:val="none" w:sz="0" w:space="0" w:color="auto"/>
            <w:right w:val="none" w:sz="0" w:space="0" w:color="auto"/>
          </w:divBdr>
        </w:div>
      </w:divsChild>
    </w:div>
    <w:div w:id="1554391637">
      <w:marLeft w:val="0"/>
      <w:marRight w:val="0"/>
      <w:marTop w:val="0"/>
      <w:marBottom w:val="0"/>
      <w:divBdr>
        <w:top w:val="none" w:sz="0" w:space="0" w:color="auto"/>
        <w:left w:val="none" w:sz="0" w:space="0" w:color="auto"/>
        <w:bottom w:val="none" w:sz="0" w:space="0" w:color="auto"/>
        <w:right w:val="none" w:sz="0" w:space="0" w:color="auto"/>
      </w:divBdr>
      <w:divsChild>
        <w:div w:id="1863938642">
          <w:marLeft w:val="0"/>
          <w:marRight w:val="0"/>
          <w:marTop w:val="0"/>
          <w:marBottom w:val="0"/>
          <w:divBdr>
            <w:top w:val="none" w:sz="0" w:space="0" w:color="auto"/>
            <w:left w:val="none" w:sz="0" w:space="0" w:color="auto"/>
            <w:bottom w:val="none" w:sz="0" w:space="0" w:color="auto"/>
            <w:right w:val="none" w:sz="0" w:space="0" w:color="auto"/>
          </w:divBdr>
        </w:div>
      </w:divsChild>
    </w:div>
    <w:div w:id="1570269616">
      <w:marLeft w:val="0"/>
      <w:marRight w:val="0"/>
      <w:marTop w:val="0"/>
      <w:marBottom w:val="0"/>
      <w:divBdr>
        <w:top w:val="none" w:sz="0" w:space="0" w:color="auto"/>
        <w:left w:val="none" w:sz="0" w:space="0" w:color="auto"/>
        <w:bottom w:val="none" w:sz="0" w:space="0" w:color="auto"/>
        <w:right w:val="none" w:sz="0" w:space="0" w:color="auto"/>
      </w:divBdr>
      <w:divsChild>
        <w:div w:id="112796293">
          <w:marLeft w:val="0"/>
          <w:marRight w:val="0"/>
          <w:marTop w:val="0"/>
          <w:marBottom w:val="0"/>
          <w:divBdr>
            <w:top w:val="none" w:sz="0" w:space="0" w:color="auto"/>
            <w:left w:val="none" w:sz="0" w:space="0" w:color="auto"/>
            <w:bottom w:val="none" w:sz="0" w:space="0" w:color="auto"/>
            <w:right w:val="none" w:sz="0" w:space="0" w:color="auto"/>
          </w:divBdr>
        </w:div>
      </w:divsChild>
    </w:div>
    <w:div w:id="1586961145">
      <w:marLeft w:val="0"/>
      <w:marRight w:val="0"/>
      <w:marTop w:val="0"/>
      <w:marBottom w:val="0"/>
      <w:divBdr>
        <w:top w:val="none" w:sz="0" w:space="0" w:color="auto"/>
        <w:left w:val="none" w:sz="0" w:space="0" w:color="auto"/>
        <w:bottom w:val="none" w:sz="0" w:space="0" w:color="auto"/>
        <w:right w:val="none" w:sz="0" w:space="0" w:color="auto"/>
      </w:divBdr>
      <w:divsChild>
        <w:div w:id="714476112">
          <w:marLeft w:val="0"/>
          <w:marRight w:val="0"/>
          <w:marTop w:val="0"/>
          <w:marBottom w:val="0"/>
          <w:divBdr>
            <w:top w:val="none" w:sz="0" w:space="0" w:color="auto"/>
            <w:left w:val="none" w:sz="0" w:space="0" w:color="auto"/>
            <w:bottom w:val="none" w:sz="0" w:space="0" w:color="auto"/>
            <w:right w:val="none" w:sz="0" w:space="0" w:color="auto"/>
          </w:divBdr>
        </w:div>
        <w:div w:id="773138258">
          <w:marLeft w:val="0"/>
          <w:marRight w:val="0"/>
          <w:marTop w:val="0"/>
          <w:marBottom w:val="0"/>
          <w:divBdr>
            <w:top w:val="none" w:sz="0" w:space="0" w:color="auto"/>
            <w:left w:val="none" w:sz="0" w:space="0" w:color="auto"/>
            <w:bottom w:val="none" w:sz="0" w:space="0" w:color="auto"/>
            <w:right w:val="none" w:sz="0" w:space="0" w:color="auto"/>
          </w:divBdr>
        </w:div>
        <w:div w:id="2085057058">
          <w:marLeft w:val="0"/>
          <w:marRight w:val="0"/>
          <w:marTop w:val="0"/>
          <w:marBottom w:val="0"/>
          <w:divBdr>
            <w:top w:val="none" w:sz="0" w:space="0" w:color="auto"/>
            <w:left w:val="none" w:sz="0" w:space="0" w:color="auto"/>
            <w:bottom w:val="none" w:sz="0" w:space="0" w:color="auto"/>
            <w:right w:val="none" w:sz="0" w:space="0" w:color="auto"/>
          </w:divBdr>
        </w:div>
        <w:div w:id="737635984">
          <w:marLeft w:val="0"/>
          <w:marRight w:val="0"/>
          <w:marTop w:val="0"/>
          <w:marBottom w:val="0"/>
          <w:divBdr>
            <w:top w:val="none" w:sz="0" w:space="0" w:color="auto"/>
            <w:left w:val="none" w:sz="0" w:space="0" w:color="auto"/>
            <w:bottom w:val="none" w:sz="0" w:space="0" w:color="auto"/>
            <w:right w:val="none" w:sz="0" w:space="0" w:color="auto"/>
          </w:divBdr>
        </w:div>
        <w:div w:id="889340631">
          <w:marLeft w:val="0"/>
          <w:marRight w:val="0"/>
          <w:marTop w:val="0"/>
          <w:marBottom w:val="0"/>
          <w:divBdr>
            <w:top w:val="none" w:sz="0" w:space="0" w:color="auto"/>
            <w:left w:val="none" w:sz="0" w:space="0" w:color="auto"/>
            <w:bottom w:val="none" w:sz="0" w:space="0" w:color="auto"/>
            <w:right w:val="none" w:sz="0" w:space="0" w:color="auto"/>
          </w:divBdr>
        </w:div>
      </w:divsChild>
    </w:div>
    <w:div w:id="1604537556">
      <w:marLeft w:val="0"/>
      <w:marRight w:val="0"/>
      <w:marTop w:val="0"/>
      <w:marBottom w:val="0"/>
      <w:divBdr>
        <w:top w:val="none" w:sz="0" w:space="0" w:color="auto"/>
        <w:left w:val="none" w:sz="0" w:space="0" w:color="auto"/>
        <w:bottom w:val="none" w:sz="0" w:space="0" w:color="auto"/>
        <w:right w:val="none" w:sz="0" w:space="0" w:color="auto"/>
      </w:divBdr>
      <w:divsChild>
        <w:div w:id="1041708542">
          <w:marLeft w:val="0"/>
          <w:marRight w:val="0"/>
          <w:marTop w:val="0"/>
          <w:marBottom w:val="0"/>
          <w:divBdr>
            <w:top w:val="none" w:sz="0" w:space="0" w:color="auto"/>
            <w:left w:val="none" w:sz="0" w:space="0" w:color="auto"/>
            <w:bottom w:val="none" w:sz="0" w:space="0" w:color="auto"/>
            <w:right w:val="none" w:sz="0" w:space="0" w:color="auto"/>
          </w:divBdr>
        </w:div>
        <w:div w:id="1936014499">
          <w:marLeft w:val="0"/>
          <w:marRight w:val="0"/>
          <w:marTop w:val="0"/>
          <w:marBottom w:val="0"/>
          <w:divBdr>
            <w:top w:val="none" w:sz="0" w:space="0" w:color="auto"/>
            <w:left w:val="none" w:sz="0" w:space="0" w:color="auto"/>
            <w:bottom w:val="none" w:sz="0" w:space="0" w:color="auto"/>
            <w:right w:val="none" w:sz="0" w:space="0" w:color="auto"/>
          </w:divBdr>
        </w:div>
      </w:divsChild>
    </w:div>
    <w:div w:id="1619339595">
      <w:marLeft w:val="0"/>
      <w:marRight w:val="0"/>
      <w:marTop w:val="0"/>
      <w:marBottom w:val="0"/>
      <w:divBdr>
        <w:top w:val="none" w:sz="0" w:space="0" w:color="auto"/>
        <w:left w:val="none" w:sz="0" w:space="0" w:color="auto"/>
        <w:bottom w:val="none" w:sz="0" w:space="0" w:color="auto"/>
        <w:right w:val="none" w:sz="0" w:space="0" w:color="auto"/>
      </w:divBdr>
      <w:divsChild>
        <w:div w:id="247421614">
          <w:marLeft w:val="0"/>
          <w:marRight w:val="0"/>
          <w:marTop w:val="0"/>
          <w:marBottom w:val="0"/>
          <w:divBdr>
            <w:top w:val="none" w:sz="0" w:space="0" w:color="auto"/>
            <w:left w:val="none" w:sz="0" w:space="0" w:color="auto"/>
            <w:bottom w:val="none" w:sz="0" w:space="0" w:color="auto"/>
            <w:right w:val="none" w:sz="0" w:space="0" w:color="auto"/>
          </w:divBdr>
        </w:div>
      </w:divsChild>
    </w:div>
    <w:div w:id="1629703406">
      <w:marLeft w:val="0"/>
      <w:marRight w:val="0"/>
      <w:marTop w:val="0"/>
      <w:marBottom w:val="0"/>
      <w:divBdr>
        <w:top w:val="none" w:sz="0" w:space="0" w:color="auto"/>
        <w:left w:val="none" w:sz="0" w:space="0" w:color="auto"/>
        <w:bottom w:val="none" w:sz="0" w:space="0" w:color="auto"/>
        <w:right w:val="none" w:sz="0" w:space="0" w:color="auto"/>
      </w:divBdr>
      <w:divsChild>
        <w:div w:id="1722484003">
          <w:marLeft w:val="0"/>
          <w:marRight w:val="0"/>
          <w:marTop w:val="0"/>
          <w:marBottom w:val="0"/>
          <w:divBdr>
            <w:top w:val="none" w:sz="0" w:space="0" w:color="auto"/>
            <w:left w:val="none" w:sz="0" w:space="0" w:color="auto"/>
            <w:bottom w:val="none" w:sz="0" w:space="0" w:color="auto"/>
            <w:right w:val="none" w:sz="0" w:space="0" w:color="auto"/>
          </w:divBdr>
        </w:div>
        <w:div w:id="369234577">
          <w:marLeft w:val="0"/>
          <w:marRight w:val="0"/>
          <w:marTop w:val="0"/>
          <w:marBottom w:val="0"/>
          <w:divBdr>
            <w:top w:val="none" w:sz="0" w:space="0" w:color="auto"/>
            <w:left w:val="none" w:sz="0" w:space="0" w:color="auto"/>
            <w:bottom w:val="none" w:sz="0" w:space="0" w:color="auto"/>
            <w:right w:val="none" w:sz="0" w:space="0" w:color="auto"/>
          </w:divBdr>
        </w:div>
      </w:divsChild>
    </w:div>
    <w:div w:id="1635213189">
      <w:marLeft w:val="0"/>
      <w:marRight w:val="0"/>
      <w:marTop w:val="0"/>
      <w:marBottom w:val="0"/>
      <w:divBdr>
        <w:top w:val="none" w:sz="0" w:space="0" w:color="auto"/>
        <w:left w:val="none" w:sz="0" w:space="0" w:color="auto"/>
        <w:bottom w:val="none" w:sz="0" w:space="0" w:color="auto"/>
        <w:right w:val="none" w:sz="0" w:space="0" w:color="auto"/>
      </w:divBdr>
      <w:divsChild>
        <w:div w:id="1526019362">
          <w:marLeft w:val="0"/>
          <w:marRight w:val="0"/>
          <w:marTop w:val="0"/>
          <w:marBottom w:val="0"/>
          <w:divBdr>
            <w:top w:val="none" w:sz="0" w:space="0" w:color="auto"/>
            <w:left w:val="none" w:sz="0" w:space="0" w:color="auto"/>
            <w:bottom w:val="none" w:sz="0" w:space="0" w:color="auto"/>
            <w:right w:val="none" w:sz="0" w:space="0" w:color="auto"/>
          </w:divBdr>
        </w:div>
      </w:divsChild>
    </w:div>
    <w:div w:id="1635525223">
      <w:marLeft w:val="0"/>
      <w:marRight w:val="0"/>
      <w:marTop w:val="0"/>
      <w:marBottom w:val="0"/>
      <w:divBdr>
        <w:top w:val="none" w:sz="0" w:space="0" w:color="auto"/>
        <w:left w:val="none" w:sz="0" w:space="0" w:color="auto"/>
        <w:bottom w:val="none" w:sz="0" w:space="0" w:color="auto"/>
        <w:right w:val="none" w:sz="0" w:space="0" w:color="auto"/>
      </w:divBdr>
      <w:divsChild>
        <w:div w:id="1664623791">
          <w:marLeft w:val="0"/>
          <w:marRight w:val="0"/>
          <w:marTop w:val="0"/>
          <w:marBottom w:val="0"/>
          <w:divBdr>
            <w:top w:val="none" w:sz="0" w:space="0" w:color="auto"/>
            <w:left w:val="none" w:sz="0" w:space="0" w:color="auto"/>
            <w:bottom w:val="none" w:sz="0" w:space="0" w:color="auto"/>
            <w:right w:val="none" w:sz="0" w:space="0" w:color="auto"/>
          </w:divBdr>
        </w:div>
      </w:divsChild>
    </w:div>
    <w:div w:id="1655719632">
      <w:marLeft w:val="0"/>
      <w:marRight w:val="0"/>
      <w:marTop w:val="0"/>
      <w:marBottom w:val="0"/>
      <w:divBdr>
        <w:top w:val="none" w:sz="0" w:space="0" w:color="auto"/>
        <w:left w:val="none" w:sz="0" w:space="0" w:color="auto"/>
        <w:bottom w:val="none" w:sz="0" w:space="0" w:color="auto"/>
        <w:right w:val="none" w:sz="0" w:space="0" w:color="auto"/>
      </w:divBdr>
      <w:divsChild>
        <w:div w:id="2116360703">
          <w:marLeft w:val="0"/>
          <w:marRight w:val="0"/>
          <w:marTop w:val="0"/>
          <w:marBottom w:val="0"/>
          <w:divBdr>
            <w:top w:val="none" w:sz="0" w:space="0" w:color="auto"/>
            <w:left w:val="none" w:sz="0" w:space="0" w:color="auto"/>
            <w:bottom w:val="none" w:sz="0" w:space="0" w:color="auto"/>
            <w:right w:val="none" w:sz="0" w:space="0" w:color="auto"/>
          </w:divBdr>
        </w:div>
      </w:divsChild>
    </w:div>
    <w:div w:id="1656564206">
      <w:marLeft w:val="0"/>
      <w:marRight w:val="0"/>
      <w:marTop w:val="0"/>
      <w:marBottom w:val="0"/>
      <w:divBdr>
        <w:top w:val="none" w:sz="0" w:space="0" w:color="auto"/>
        <w:left w:val="none" w:sz="0" w:space="0" w:color="auto"/>
        <w:bottom w:val="none" w:sz="0" w:space="0" w:color="auto"/>
        <w:right w:val="none" w:sz="0" w:space="0" w:color="auto"/>
      </w:divBdr>
      <w:divsChild>
        <w:div w:id="353187761">
          <w:marLeft w:val="0"/>
          <w:marRight w:val="0"/>
          <w:marTop w:val="0"/>
          <w:marBottom w:val="0"/>
          <w:divBdr>
            <w:top w:val="none" w:sz="0" w:space="0" w:color="auto"/>
            <w:left w:val="none" w:sz="0" w:space="0" w:color="auto"/>
            <w:bottom w:val="none" w:sz="0" w:space="0" w:color="auto"/>
            <w:right w:val="none" w:sz="0" w:space="0" w:color="auto"/>
          </w:divBdr>
        </w:div>
        <w:div w:id="555286642">
          <w:marLeft w:val="0"/>
          <w:marRight w:val="0"/>
          <w:marTop w:val="0"/>
          <w:marBottom w:val="0"/>
          <w:divBdr>
            <w:top w:val="none" w:sz="0" w:space="0" w:color="auto"/>
            <w:left w:val="none" w:sz="0" w:space="0" w:color="auto"/>
            <w:bottom w:val="none" w:sz="0" w:space="0" w:color="auto"/>
            <w:right w:val="none" w:sz="0" w:space="0" w:color="auto"/>
          </w:divBdr>
        </w:div>
        <w:div w:id="761529229">
          <w:marLeft w:val="0"/>
          <w:marRight w:val="0"/>
          <w:marTop w:val="0"/>
          <w:marBottom w:val="0"/>
          <w:divBdr>
            <w:top w:val="none" w:sz="0" w:space="0" w:color="auto"/>
            <w:left w:val="none" w:sz="0" w:space="0" w:color="auto"/>
            <w:bottom w:val="none" w:sz="0" w:space="0" w:color="auto"/>
            <w:right w:val="none" w:sz="0" w:space="0" w:color="auto"/>
          </w:divBdr>
        </w:div>
        <w:div w:id="823469588">
          <w:marLeft w:val="0"/>
          <w:marRight w:val="0"/>
          <w:marTop w:val="0"/>
          <w:marBottom w:val="0"/>
          <w:divBdr>
            <w:top w:val="none" w:sz="0" w:space="0" w:color="auto"/>
            <w:left w:val="none" w:sz="0" w:space="0" w:color="auto"/>
            <w:bottom w:val="none" w:sz="0" w:space="0" w:color="auto"/>
            <w:right w:val="none" w:sz="0" w:space="0" w:color="auto"/>
          </w:divBdr>
        </w:div>
        <w:div w:id="1888252061">
          <w:marLeft w:val="0"/>
          <w:marRight w:val="0"/>
          <w:marTop w:val="0"/>
          <w:marBottom w:val="0"/>
          <w:divBdr>
            <w:top w:val="none" w:sz="0" w:space="0" w:color="auto"/>
            <w:left w:val="none" w:sz="0" w:space="0" w:color="auto"/>
            <w:bottom w:val="none" w:sz="0" w:space="0" w:color="auto"/>
            <w:right w:val="none" w:sz="0" w:space="0" w:color="auto"/>
          </w:divBdr>
        </w:div>
        <w:div w:id="1590771449">
          <w:marLeft w:val="0"/>
          <w:marRight w:val="0"/>
          <w:marTop w:val="0"/>
          <w:marBottom w:val="0"/>
          <w:divBdr>
            <w:top w:val="none" w:sz="0" w:space="0" w:color="auto"/>
            <w:left w:val="none" w:sz="0" w:space="0" w:color="auto"/>
            <w:bottom w:val="none" w:sz="0" w:space="0" w:color="auto"/>
            <w:right w:val="none" w:sz="0" w:space="0" w:color="auto"/>
          </w:divBdr>
        </w:div>
      </w:divsChild>
    </w:div>
    <w:div w:id="1657109459">
      <w:marLeft w:val="0"/>
      <w:marRight w:val="0"/>
      <w:marTop w:val="0"/>
      <w:marBottom w:val="0"/>
      <w:divBdr>
        <w:top w:val="none" w:sz="0" w:space="0" w:color="auto"/>
        <w:left w:val="none" w:sz="0" w:space="0" w:color="auto"/>
        <w:bottom w:val="none" w:sz="0" w:space="0" w:color="auto"/>
        <w:right w:val="none" w:sz="0" w:space="0" w:color="auto"/>
      </w:divBdr>
      <w:divsChild>
        <w:div w:id="1483350041">
          <w:marLeft w:val="0"/>
          <w:marRight w:val="0"/>
          <w:marTop w:val="0"/>
          <w:marBottom w:val="0"/>
          <w:divBdr>
            <w:top w:val="none" w:sz="0" w:space="0" w:color="auto"/>
            <w:left w:val="none" w:sz="0" w:space="0" w:color="auto"/>
            <w:bottom w:val="none" w:sz="0" w:space="0" w:color="auto"/>
            <w:right w:val="none" w:sz="0" w:space="0" w:color="auto"/>
          </w:divBdr>
        </w:div>
      </w:divsChild>
    </w:div>
    <w:div w:id="1661932819">
      <w:marLeft w:val="0"/>
      <w:marRight w:val="0"/>
      <w:marTop w:val="0"/>
      <w:marBottom w:val="0"/>
      <w:divBdr>
        <w:top w:val="none" w:sz="0" w:space="0" w:color="auto"/>
        <w:left w:val="none" w:sz="0" w:space="0" w:color="auto"/>
        <w:bottom w:val="none" w:sz="0" w:space="0" w:color="auto"/>
        <w:right w:val="none" w:sz="0" w:space="0" w:color="auto"/>
      </w:divBdr>
      <w:divsChild>
        <w:div w:id="665322517">
          <w:marLeft w:val="0"/>
          <w:marRight w:val="0"/>
          <w:marTop w:val="0"/>
          <w:marBottom w:val="0"/>
          <w:divBdr>
            <w:top w:val="none" w:sz="0" w:space="0" w:color="auto"/>
            <w:left w:val="none" w:sz="0" w:space="0" w:color="auto"/>
            <w:bottom w:val="none" w:sz="0" w:space="0" w:color="auto"/>
            <w:right w:val="none" w:sz="0" w:space="0" w:color="auto"/>
          </w:divBdr>
        </w:div>
        <w:div w:id="415443970">
          <w:marLeft w:val="0"/>
          <w:marRight w:val="0"/>
          <w:marTop w:val="0"/>
          <w:marBottom w:val="0"/>
          <w:divBdr>
            <w:top w:val="none" w:sz="0" w:space="0" w:color="auto"/>
            <w:left w:val="none" w:sz="0" w:space="0" w:color="auto"/>
            <w:bottom w:val="none" w:sz="0" w:space="0" w:color="auto"/>
            <w:right w:val="none" w:sz="0" w:space="0" w:color="auto"/>
          </w:divBdr>
        </w:div>
      </w:divsChild>
    </w:div>
    <w:div w:id="1662348534">
      <w:marLeft w:val="0"/>
      <w:marRight w:val="0"/>
      <w:marTop w:val="0"/>
      <w:marBottom w:val="0"/>
      <w:divBdr>
        <w:top w:val="none" w:sz="0" w:space="0" w:color="auto"/>
        <w:left w:val="none" w:sz="0" w:space="0" w:color="auto"/>
        <w:bottom w:val="none" w:sz="0" w:space="0" w:color="auto"/>
        <w:right w:val="none" w:sz="0" w:space="0" w:color="auto"/>
      </w:divBdr>
      <w:divsChild>
        <w:div w:id="115174246">
          <w:marLeft w:val="0"/>
          <w:marRight w:val="0"/>
          <w:marTop w:val="0"/>
          <w:marBottom w:val="0"/>
          <w:divBdr>
            <w:top w:val="none" w:sz="0" w:space="0" w:color="auto"/>
            <w:left w:val="none" w:sz="0" w:space="0" w:color="auto"/>
            <w:bottom w:val="none" w:sz="0" w:space="0" w:color="auto"/>
            <w:right w:val="none" w:sz="0" w:space="0" w:color="auto"/>
          </w:divBdr>
        </w:div>
      </w:divsChild>
    </w:div>
    <w:div w:id="1669559229">
      <w:marLeft w:val="0"/>
      <w:marRight w:val="0"/>
      <w:marTop w:val="0"/>
      <w:marBottom w:val="0"/>
      <w:divBdr>
        <w:top w:val="none" w:sz="0" w:space="0" w:color="auto"/>
        <w:left w:val="none" w:sz="0" w:space="0" w:color="auto"/>
        <w:bottom w:val="none" w:sz="0" w:space="0" w:color="auto"/>
        <w:right w:val="none" w:sz="0" w:space="0" w:color="auto"/>
      </w:divBdr>
      <w:divsChild>
        <w:div w:id="280498797">
          <w:marLeft w:val="0"/>
          <w:marRight w:val="0"/>
          <w:marTop w:val="0"/>
          <w:marBottom w:val="0"/>
          <w:divBdr>
            <w:top w:val="none" w:sz="0" w:space="0" w:color="auto"/>
            <w:left w:val="none" w:sz="0" w:space="0" w:color="auto"/>
            <w:bottom w:val="none" w:sz="0" w:space="0" w:color="auto"/>
            <w:right w:val="none" w:sz="0" w:space="0" w:color="auto"/>
          </w:divBdr>
        </w:div>
        <w:div w:id="1781683605">
          <w:marLeft w:val="0"/>
          <w:marRight w:val="0"/>
          <w:marTop w:val="0"/>
          <w:marBottom w:val="0"/>
          <w:divBdr>
            <w:top w:val="none" w:sz="0" w:space="0" w:color="auto"/>
            <w:left w:val="none" w:sz="0" w:space="0" w:color="auto"/>
            <w:bottom w:val="none" w:sz="0" w:space="0" w:color="auto"/>
            <w:right w:val="none" w:sz="0" w:space="0" w:color="auto"/>
          </w:divBdr>
        </w:div>
      </w:divsChild>
    </w:div>
    <w:div w:id="1700619882">
      <w:marLeft w:val="0"/>
      <w:marRight w:val="0"/>
      <w:marTop w:val="0"/>
      <w:marBottom w:val="0"/>
      <w:divBdr>
        <w:top w:val="none" w:sz="0" w:space="0" w:color="auto"/>
        <w:left w:val="none" w:sz="0" w:space="0" w:color="auto"/>
        <w:bottom w:val="none" w:sz="0" w:space="0" w:color="auto"/>
        <w:right w:val="none" w:sz="0" w:space="0" w:color="auto"/>
      </w:divBdr>
      <w:divsChild>
        <w:div w:id="1788426867">
          <w:marLeft w:val="0"/>
          <w:marRight w:val="0"/>
          <w:marTop w:val="0"/>
          <w:marBottom w:val="0"/>
          <w:divBdr>
            <w:top w:val="none" w:sz="0" w:space="0" w:color="auto"/>
            <w:left w:val="none" w:sz="0" w:space="0" w:color="auto"/>
            <w:bottom w:val="none" w:sz="0" w:space="0" w:color="auto"/>
            <w:right w:val="none" w:sz="0" w:space="0" w:color="auto"/>
          </w:divBdr>
        </w:div>
      </w:divsChild>
    </w:div>
    <w:div w:id="1732074654">
      <w:marLeft w:val="0"/>
      <w:marRight w:val="0"/>
      <w:marTop w:val="0"/>
      <w:marBottom w:val="0"/>
      <w:divBdr>
        <w:top w:val="none" w:sz="0" w:space="0" w:color="auto"/>
        <w:left w:val="none" w:sz="0" w:space="0" w:color="auto"/>
        <w:bottom w:val="none" w:sz="0" w:space="0" w:color="auto"/>
        <w:right w:val="none" w:sz="0" w:space="0" w:color="auto"/>
      </w:divBdr>
      <w:divsChild>
        <w:div w:id="90393279">
          <w:marLeft w:val="0"/>
          <w:marRight w:val="0"/>
          <w:marTop w:val="0"/>
          <w:marBottom w:val="0"/>
          <w:divBdr>
            <w:top w:val="none" w:sz="0" w:space="0" w:color="auto"/>
            <w:left w:val="none" w:sz="0" w:space="0" w:color="auto"/>
            <w:bottom w:val="none" w:sz="0" w:space="0" w:color="auto"/>
            <w:right w:val="none" w:sz="0" w:space="0" w:color="auto"/>
          </w:divBdr>
        </w:div>
        <w:div w:id="442960406">
          <w:marLeft w:val="0"/>
          <w:marRight w:val="0"/>
          <w:marTop w:val="0"/>
          <w:marBottom w:val="0"/>
          <w:divBdr>
            <w:top w:val="none" w:sz="0" w:space="0" w:color="auto"/>
            <w:left w:val="none" w:sz="0" w:space="0" w:color="auto"/>
            <w:bottom w:val="none" w:sz="0" w:space="0" w:color="auto"/>
            <w:right w:val="none" w:sz="0" w:space="0" w:color="auto"/>
          </w:divBdr>
        </w:div>
      </w:divsChild>
    </w:div>
    <w:div w:id="1772699847">
      <w:marLeft w:val="0"/>
      <w:marRight w:val="0"/>
      <w:marTop w:val="0"/>
      <w:marBottom w:val="0"/>
      <w:divBdr>
        <w:top w:val="none" w:sz="0" w:space="0" w:color="auto"/>
        <w:left w:val="none" w:sz="0" w:space="0" w:color="auto"/>
        <w:bottom w:val="none" w:sz="0" w:space="0" w:color="auto"/>
        <w:right w:val="none" w:sz="0" w:space="0" w:color="auto"/>
      </w:divBdr>
      <w:divsChild>
        <w:div w:id="2106028878">
          <w:marLeft w:val="0"/>
          <w:marRight w:val="0"/>
          <w:marTop w:val="0"/>
          <w:marBottom w:val="0"/>
          <w:divBdr>
            <w:top w:val="none" w:sz="0" w:space="0" w:color="auto"/>
            <w:left w:val="none" w:sz="0" w:space="0" w:color="auto"/>
            <w:bottom w:val="none" w:sz="0" w:space="0" w:color="auto"/>
            <w:right w:val="none" w:sz="0" w:space="0" w:color="auto"/>
          </w:divBdr>
        </w:div>
        <w:div w:id="526454187">
          <w:marLeft w:val="0"/>
          <w:marRight w:val="0"/>
          <w:marTop w:val="0"/>
          <w:marBottom w:val="0"/>
          <w:divBdr>
            <w:top w:val="none" w:sz="0" w:space="0" w:color="auto"/>
            <w:left w:val="none" w:sz="0" w:space="0" w:color="auto"/>
            <w:bottom w:val="none" w:sz="0" w:space="0" w:color="auto"/>
            <w:right w:val="none" w:sz="0" w:space="0" w:color="auto"/>
          </w:divBdr>
        </w:div>
      </w:divsChild>
    </w:div>
    <w:div w:id="1797795249">
      <w:marLeft w:val="0"/>
      <w:marRight w:val="0"/>
      <w:marTop w:val="0"/>
      <w:marBottom w:val="0"/>
      <w:divBdr>
        <w:top w:val="none" w:sz="0" w:space="0" w:color="auto"/>
        <w:left w:val="none" w:sz="0" w:space="0" w:color="auto"/>
        <w:bottom w:val="none" w:sz="0" w:space="0" w:color="auto"/>
        <w:right w:val="none" w:sz="0" w:space="0" w:color="auto"/>
      </w:divBdr>
      <w:divsChild>
        <w:div w:id="371345189">
          <w:marLeft w:val="0"/>
          <w:marRight w:val="0"/>
          <w:marTop w:val="0"/>
          <w:marBottom w:val="0"/>
          <w:divBdr>
            <w:top w:val="none" w:sz="0" w:space="0" w:color="auto"/>
            <w:left w:val="none" w:sz="0" w:space="0" w:color="auto"/>
            <w:bottom w:val="none" w:sz="0" w:space="0" w:color="auto"/>
            <w:right w:val="none" w:sz="0" w:space="0" w:color="auto"/>
          </w:divBdr>
        </w:div>
        <w:div w:id="1909879218">
          <w:marLeft w:val="0"/>
          <w:marRight w:val="0"/>
          <w:marTop w:val="0"/>
          <w:marBottom w:val="0"/>
          <w:divBdr>
            <w:top w:val="none" w:sz="0" w:space="0" w:color="auto"/>
            <w:left w:val="none" w:sz="0" w:space="0" w:color="auto"/>
            <w:bottom w:val="none" w:sz="0" w:space="0" w:color="auto"/>
            <w:right w:val="none" w:sz="0" w:space="0" w:color="auto"/>
          </w:divBdr>
        </w:div>
      </w:divsChild>
    </w:div>
    <w:div w:id="1831217666">
      <w:marLeft w:val="0"/>
      <w:marRight w:val="0"/>
      <w:marTop w:val="0"/>
      <w:marBottom w:val="0"/>
      <w:divBdr>
        <w:top w:val="none" w:sz="0" w:space="0" w:color="auto"/>
        <w:left w:val="none" w:sz="0" w:space="0" w:color="auto"/>
        <w:bottom w:val="none" w:sz="0" w:space="0" w:color="auto"/>
        <w:right w:val="none" w:sz="0" w:space="0" w:color="auto"/>
      </w:divBdr>
      <w:divsChild>
        <w:div w:id="880357674">
          <w:marLeft w:val="0"/>
          <w:marRight w:val="0"/>
          <w:marTop w:val="0"/>
          <w:marBottom w:val="0"/>
          <w:divBdr>
            <w:top w:val="none" w:sz="0" w:space="0" w:color="auto"/>
            <w:left w:val="none" w:sz="0" w:space="0" w:color="auto"/>
            <w:bottom w:val="none" w:sz="0" w:space="0" w:color="auto"/>
            <w:right w:val="none" w:sz="0" w:space="0" w:color="auto"/>
          </w:divBdr>
        </w:div>
        <w:div w:id="788742488">
          <w:marLeft w:val="0"/>
          <w:marRight w:val="0"/>
          <w:marTop w:val="0"/>
          <w:marBottom w:val="0"/>
          <w:divBdr>
            <w:top w:val="none" w:sz="0" w:space="0" w:color="auto"/>
            <w:left w:val="none" w:sz="0" w:space="0" w:color="auto"/>
            <w:bottom w:val="none" w:sz="0" w:space="0" w:color="auto"/>
            <w:right w:val="none" w:sz="0" w:space="0" w:color="auto"/>
          </w:divBdr>
        </w:div>
      </w:divsChild>
    </w:div>
    <w:div w:id="1859273209">
      <w:marLeft w:val="0"/>
      <w:marRight w:val="0"/>
      <w:marTop w:val="0"/>
      <w:marBottom w:val="0"/>
      <w:divBdr>
        <w:top w:val="none" w:sz="0" w:space="0" w:color="auto"/>
        <w:left w:val="none" w:sz="0" w:space="0" w:color="auto"/>
        <w:bottom w:val="none" w:sz="0" w:space="0" w:color="auto"/>
        <w:right w:val="none" w:sz="0" w:space="0" w:color="auto"/>
      </w:divBdr>
      <w:divsChild>
        <w:div w:id="1904871877">
          <w:marLeft w:val="0"/>
          <w:marRight w:val="0"/>
          <w:marTop w:val="0"/>
          <w:marBottom w:val="0"/>
          <w:divBdr>
            <w:top w:val="none" w:sz="0" w:space="0" w:color="auto"/>
            <w:left w:val="none" w:sz="0" w:space="0" w:color="auto"/>
            <w:bottom w:val="none" w:sz="0" w:space="0" w:color="auto"/>
            <w:right w:val="none" w:sz="0" w:space="0" w:color="auto"/>
          </w:divBdr>
        </w:div>
        <w:div w:id="1626152701">
          <w:marLeft w:val="0"/>
          <w:marRight w:val="0"/>
          <w:marTop w:val="0"/>
          <w:marBottom w:val="0"/>
          <w:divBdr>
            <w:top w:val="none" w:sz="0" w:space="0" w:color="auto"/>
            <w:left w:val="none" w:sz="0" w:space="0" w:color="auto"/>
            <w:bottom w:val="none" w:sz="0" w:space="0" w:color="auto"/>
            <w:right w:val="none" w:sz="0" w:space="0" w:color="auto"/>
          </w:divBdr>
        </w:div>
      </w:divsChild>
    </w:div>
    <w:div w:id="1870482437">
      <w:marLeft w:val="0"/>
      <w:marRight w:val="0"/>
      <w:marTop w:val="0"/>
      <w:marBottom w:val="0"/>
      <w:divBdr>
        <w:top w:val="none" w:sz="0" w:space="0" w:color="auto"/>
        <w:left w:val="none" w:sz="0" w:space="0" w:color="auto"/>
        <w:bottom w:val="none" w:sz="0" w:space="0" w:color="auto"/>
        <w:right w:val="none" w:sz="0" w:space="0" w:color="auto"/>
      </w:divBdr>
      <w:divsChild>
        <w:div w:id="674917793">
          <w:marLeft w:val="0"/>
          <w:marRight w:val="0"/>
          <w:marTop w:val="0"/>
          <w:marBottom w:val="0"/>
          <w:divBdr>
            <w:top w:val="none" w:sz="0" w:space="0" w:color="auto"/>
            <w:left w:val="none" w:sz="0" w:space="0" w:color="auto"/>
            <w:bottom w:val="none" w:sz="0" w:space="0" w:color="auto"/>
            <w:right w:val="none" w:sz="0" w:space="0" w:color="auto"/>
          </w:divBdr>
        </w:div>
      </w:divsChild>
    </w:div>
    <w:div w:id="1911575859">
      <w:marLeft w:val="0"/>
      <w:marRight w:val="0"/>
      <w:marTop w:val="0"/>
      <w:marBottom w:val="0"/>
      <w:divBdr>
        <w:top w:val="none" w:sz="0" w:space="0" w:color="auto"/>
        <w:left w:val="none" w:sz="0" w:space="0" w:color="auto"/>
        <w:bottom w:val="none" w:sz="0" w:space="0" w:color="auto"/>
        <w:right w:val="none" w:sz="0" w:space="0" w:color="auto"/>
      </w:divBdr>
      <w:divsChild>
        <w:div w:id="791288797">
          <w:marLeft w:val="0"/>
          <w:marRight w:val="0"/>
          <w:marTop w:val="0"/>
          <w:marBottom w:val="0"/>
          <w:divBdr>
            <w:top w:val="none" w:sz="0" w:space="0" w:color="auto"/>
            <w:left w:val="none" w:sz="0" w:space="0" w:color="auto"/>
            <w:bottom w:val="none" w:sz="0" w:space="0" w:color="auto"/>
            <w:right w:val="none" w:sz="0" w:space="0" w:color="auto"/>
          </w:divBdr>
        </w:div>
        <w:div w:id="170948628">
          <w:marLeft w:val="0"/>
          <w:marRight w:val="0"/>
          <w:marTop w:val="0"/>
          <w:marBottom w:val="0"/>
          <w:divBdr>
            <w:top w:val="none" w:sz="0" w:space="0" w:color="auto"/>
            <w:left w:val="none" w:sz="0" w:space="0" w:color="auto"/>
            <w:bottom w:val="none" w:sz="0" w:space="0" w:color="auto"/>
            <w:right w:val="none" w:sz="0" w:space="0" w:color="auto"/>
          </w:divBdr>
        </w:div>
        <w:div w:id="882520657">
          <w:marLeft w:val="0"/>
          <w:marRight w:val="0"/>
          <w:marTop w:val="0"/>
          <w:marBottom w:val="0"/>
          <w:divBdr>
            <w:top w:val="none" w:sz="0" w:space="0" w:color="auto"/>
            <w:left w:val="none" w:sz="0" w:space="0" w:color="auto"/>
            <w:bottom w:val="none" w:sz="0" w:space="0" w:color="auto"/>
            <w:right w:val="none" w:sz="0" w:space="0" w:color="auto"/>
          </w:divBdr>
        </w:div>
      </w:divsChild>
    </w:div>
    <w:div w:id="1915972743">
      <w:marLeft w:val="0"/>
      <w:marRight w:val="0"/>
      <w:marTop w:val="0"/>
      <w:marBottom w:val="0"/>
      <w:divBdr>
        <w:top w:val="none" w:sz="0" w:space="0" w:color="auto"/>
        <w:left w:val="none" w:sz="0" w:space="0" w:color="auto"/>
        <w:bottom w:val="none" w:sz="0" w:space="0" w:color="auto"/>
        <w:right w:val="none" w:sz="0" w:space="0" w:color="auto"/>
      </w:divBdr>
      <w:divsChild>
        <w:div w:id="360010297">
          <w:marLeft w:val="0"/>
          <w:marRight w:val="0"/>
          <w:marTop w:val="0"/>
          <w:marBottom w:val="0"/>
          <w:divBdr>
            <w:top w:val="none" w:sz="0" w:space="0" w:color="auto"/>
            <w:left w:val="none" w:sz="0" w:space="0" w:color="auto"/>
            <w:bottom w:val="none" w:sz="0" w:space="0" w:color="auto"/>
            <w:right w:val="none" w:sz="0" w:space="0" w:color="auto"/>
          </w:divBdr>
        </w:div>
      </w:divsChild>
    </w:div>
    <w:div w:id="1933397697">
      <w:marLeft w:val="0"/>
      <w:marRight w:val="0"/>
      <w:marTop w:val="0"/>
      <w:marBottom w:val="0"/>
      <w:divBdr>
        <w:top w:val="none" w:sz="0" w:space="0" w:color="auto"/>
        <w:left w:val="none" w:sz="0" w:space="0" w:color="auto"/>
        <w:bottom w:val="none" w:sz="0" w:space="0" w:color="auto"/>
        <w:right w:val="none" w:sz="0" w:space="0" w:color="auto"/>
      </w:divBdr>
      <w:divsChild>
        <w:div w:id="1017584411">
          <w:marLeft w:val="0"/>
          <w:marRight w:val="0"/>
          <w:marTop w:val="0"/>
          <w:marBottom w:val="0"/>
          <w:divBdr>
            <w:top w:val="none" w:sz="0" w:space="0" w:color="auto"/>
            <w:left w:val="none" w:sz="0" w:space="0" w:color="auto"/>
            <w:bottom w:val="none" w:sz="0" w:space="0" w:color="auto"/>
            <w:right w:val="none" w:sz="0" w:space="0" w:color="auto"/>
          </w:divBdr>
        </w:div>
      </w:divsChild>
    </w:div>
    <w:div w:id="1970669680">
      <w:marLeft w:val="0"/>
      <w:marRight w:val="0"/>
      <w:marTop w:val="0"/>
      <w:marBottom w:val="0"/>
      <w:divBdr>
        <w:top w:val="none" w:sz="0" w:space="0" w:color="auto"/>
        <w:left w:val="none" w:sz="0" w:space="0" w:color="auto"/>
        <w:bottom w:val="none" w:sz="0" w:space="0" w:color="auto"/>
        <w:right w:val="none" w:sz="0" w:space="0" w:color="auto"/>
      </w:divBdr>
      <w:divsChild>
        <w:div w:id="2144883079">
          <w:marLeft w:val="0"/>
          <w:marRight w:val="0"/>
          <w:marTop w:val="0"/>
          <w:marBottom w:val="0"/>
          <w:divBdr>
            <w:top w:val="none" w:sz="0" w:space="0" w:color="auto"/>
            <w:left w:val="none" w:sz="0" w:space="0" w:color="auto"/>
            <w:bottom w:val="none" w:sz="0" w:space="0" w:color="auto"/>
            <w:right w:val="none" w:sz="0" w:space="0" w:color="auto"/>
          </w:divBdr>
        </w:div>
        <w:div w:id="950013165">
          <w:marLeft w:val="0"/>
          <w:marRight w:val="0"/>
          <w:marTop w:val="0"/>
          <w:marBottom w:val="0"/>
          <w:divBdr>
            <w:top w:val="none" w:sz="0" w:space="0" w:color="auto"/>
            <w:left w:val="none" w:sz="0" w:space="0" w:color="auto"/>
            <w:bottom w:val="none" w:sz="0" w:space="0" w:color="auto"/>
            <w:right w:val="none" w:sz="0" w:space="0" w:color="auto"/>
          </w:divBdr>
        </w:div>
      </w:divsChild>
    </w:div>
    <w:div w:id="1971354253">
      <w:marLeft w:val="0"/>
      <w:marRight w:val="0"/>
      <w:marTop w:val="0"/>
      <w:marBottom w:val="0"/>
      <w:divBdr>
        <w:top w:val="none" w:sz="0" w:space="0" w:color="auto"/>
        <w:left w:val="none" w:sz="0" w:space="0" w:color="auto"/>
        <w:bottom w:val="none" w:sz="0" w:space="0" w:color="auto"/>
        <w:right w:val="none" w:sz="0" w:space="0" w:color="auto"/>
      </w:divBdr>
      <w:divsChild>
        <w:div w:id="1472748727">
          <w:marLeft w:val="0"/>
          <w:marRight w:val="0"/>
          <w:marTop w:val="0"/>
          <w:marBottom w:val="0"/>
          <w:divBdr>
            <w:top w:val="none" w:sz="0" w:space="0" w:color="auto"/>
            <w:left w:val="none" w:sz="0" w:space="0" w:color="auto"/>
            <w:bottom w:val="none" w:sz="0" w:space="0" w:color="auto"/>
            <w:right w:val="none" w:sz="0" w:space="0" w:color="auto"/>
          </w:divBdr>
        </w:div>
      </w:divsChild>
    </w:div>
    <w:div w:id="2007324422">
      <w:marLeft w:val="0"/>
      <w:marRight w:val="0"/>
      <w:marTop w:val="0"/>
      <w:marBottom w:val="0"/>
      <w:divBdr>
        <w:top w:val="none" w:sz="0" w:space="0" w:color="auto"/>
        <w:left w:val="none" w:sz="0" w:space="0" w:color="auto"/>
        <w:bottom w:val="none" w:sz="0" w:space="0" w:color="auto"/>
        <w:right w:val="none" w:sz="0" w:space="0" w:color="auto"/>
      </w:divBdr>
      <w:divsChild>
        <w:div w:id="1953778306">
          <w:marLeft w:val="0"/>
          <w:marRight w:val="0"/>
          <w:marTop w:val="0"/>
          <w:marBottom w:val="0"/>
          <w:divBdr>
            <w:top w:val="none" w:sz="0" w:space="0" w:color="auto"/>
            <w:left w:val="none" w:sz="0" w:space="0" w:color="auto"/>
            <w:bottom w:val="none" w:sz="0" w:space="0" w:color="auto"/>
            <w:right w:val="none" w:sz="0" w:space="0" w:color="auto"/>
          </w:divBdr>
        </w:div>
      </w:divsChild>
    </w:div>
    <w:div w:id="2011133577">
      <w:marLeft w:val="0"/>
      <w:marRight w:val="0"/>
      <w:marTop w:val="0"/>
      <w:marBottom w:val="0"/>
      <w:divBdr>
        <w:top w:val="none" w:sz="0" w:space="0" w:color="auto"/>
        <w:left w:val="none" w:sz="0" w:space="0" w:color="auto"/>
        <w:bottom w:val="none" w:sz="0" w:space="0" w:color="auto"/>
        <w:right w:val="none" w:sz="0" w:space="0" w:color="auto"/>
      </w:divBdr>
      <w:divsChild>
        <w:div w:id="431897196">
          <w:marLeft w:val="0"/>
          <w:marRight w:val="0"/>
          <w:marTop w:val="0"/>
          <w:marBottom w:val="0"/>
          <w:divBdr>
            <w:top w:val="none" w:sz="0" w:space="0" w:color="auto"/>
            <w:left w:val="none" w:sz="0" w:space="0" w:color="auto"/>
            <w:bottom w:val="none" w:sz="0" w:space="0" w:color="auto"/>
            <w:right w:val="none" w:sz="0" w:space="0" w:color="auto"/>
          </w:divBdr>
        </w:div>
        <w:div w:id="1549293374">
          <w:marLeft w:val="0"/>
          <w:marRight w:val="0"/>
          <w:marTop w:val="0"/>
          <w:marBottom w:val="0"/>
          <w:divBdr>
            <w:top w:val="none" w:sz="0" w:space="0" w:color="auto"/>
            <w:left w:val="none" w:sz="0" w:space="0" w:color="auto"/>
            <w:bottom w:val="none" w:sz="0" w:space="0" w:color="auto"/>
            <w:right w:val="none" w:sz="0" w:space="0" w:color="auto"/>
          </w:divBdr>
        </w:div>
      </w:divsChild>
    </w:div>
    <w:div w:id="2014919055">
      <w:marLeft w:val="0"/>
      <w:marRight w:val="0"/>
      <w:marTop w:val="0"/>
      <w:marBottom w:val="0"/>
      <w:divBdr>
        <w:top w:val="none" w:sz="0" w:space="0" w:color="auto"/>
        <w:left w:val="none" w:sz="0" w:space="0" w:color="auto"/>
        <w:bottom w:val="none" w:sz="0" w:space="0" w:color="auto"/>
        <w:right w:val="none" w:sz="0" w:space="0" w:color="auto"/>
      </w:divBdr>
      <w:divsChild>
        <w:div w:id="1300916333">
          <w:marLeft w:val="0"/>
          <w:marRight w:val="0"/>
          <w:marTop w:val="0"/>
          <w:marBottom w:val="0"/>
          <w:divBdr>
            <w:top w:val="none" w:sz="0" w:space="0" w:color="auto"/>
            <w:left w:val="none" w:sz="0" w:space="0" w:color="auto"/>
            <w:bottom w:val="none" w:sz="0" w:space="0" w:color="auto"/>
            <w:right w:val="none" w:sz="0" w:space="0" w:color="auto"/>
          </w:divBdr>
        </w:div>
        <w:div w:id="1450196889">
          <w:marLeft w:val="0"/>
          <w:marRight w:val="0"/>
          <w:marTop w:val="0"/>
          <w:marBottom w:val="0"/>
          <w:divBdr>
            <w:top w:val="none" w:sz="0" w:space="0" w:color="auto"/>
            <w:left w:val="none" w:sz="0" w:space="0" w:color="auto"/>
            <w:bottom w:val="none" w:sz="0" w:space="0" w:color="auto"/>
            <w:right w:val="none" w:sz="0" w:space="0" w:color="auto"/>
          </w:divBdr>
        </w:div>
        <w:div w:id="2098012123">
          <w:marLeft w:val="0"/>
          <w:marRight w:val="0"/>
          <w:marTop w:val="0"/>
          <w:marBottom w:val="0"/>
          <w:divBdr>
            <w:top w:val="none" w:sz="0" w:space="0" w:color="auto"/>
            <w:left w:val="none" w:sz="0" w:space="0" w:color="auto"/>
            <w:bottom w:val="none" w:sz="0" w:space="0" w:color="auto"/>
            <w:right w:val="none" w:sz="0" w:space="0" w:color="auto"/>
          </w:divBdr>
        </w:div>
        <w:div w:id="751393386">
          <w:marLeft w:val="0"/>
          <w:marRight w:val="0"/>
          <w:marTop w:val="0"/>
          <w:marBottom w:val="0"/>
          <w:divBdr>
            <w:top w:val="none" w:sz="0" w:space="0" w:color="auto"/>
            <w:left w:val="none" w:sz="0" w:space="0" w:color="auto"/>
            <w:bottom w:val="none" w:sz="0" w:space="0" w:color="auto"/>
            <w:right w:val="none" w:sz="0" w:space="0" w:color="auto"/>
          </w:divBdr>
        </w:div>
        <w:div w:id="715738892">
          <w:marLeft w:val="0"/>
          <w:marRight w:val="0"/>
          <w:marTop w:val="0"/>
          <w:marBottom w:val="0"/>
          <w:divBdr>
            <w:top w:val="none" w:sz="0" w:space="0" w:color="auto"/>
            <w:left w:val="none" w:sz="0" w:space="0" w:color="auto"/>
            <w:bottom w:val="none" w:sz="0" w:space="0" w:color="auto"/>
            <w:right w:val="none" w:sz="0" w:space="0" w:color="auto"/>
          </w:divBdr>
        </w:div>
        <w:div w:id="690302248">
          <w:marLeft w:val="0"/>
          <w:marRight w:val="0"/>
          <w:marTop w:val="0"/>
          <w:marBottom w:val="0"/>
          <w:divBdr>
            <w:top w:val="none" w:sz="0" w:space="0" w:color="auto"/>
            <w:left w:val="none" w:sz="0" w:space="0" w:color="auto"/>
            <w:bottom w:val="none" w:sz="0" w:space="0" w:color="auto"/>
            <w:right w:val="none" w:sz="0" w:space="0" w:color="auto"/>
          </w:divBdr>
        </w:div>
      </w:divsChild>
    </w:div>
    <w:div w:id="2019888852">
      <w:marLeft w:val="0"/>
      <w:marRight w:val="0"/>
      <w:marTop w:val="0"/>
      <w:marBottom w:val="0"/>
      <w:divBdr>
        <w:top w:val="none" w:sz="0" w:space="0" w:color="auto"/>
        <w:left w:val="none" w:sz="0" w:space="0" w:color="auto"/>
        <w:bottom w:val="none" w:sz="0" w:space="0" w:color="auto"/>
        <w:right w:val="none" w:sz="0" w:space="0" w:color="auto"/>
      </w:divBdr>
      <w:divsChild>
        <w:div w:id="979765443">
          <w:marLeft w:val="0"/>
          <w:marRight w:val="0"/>
          <w:marTop w:val="0"/>
          <w:marBottom w:val="0"/>
          <w:divBdr>
            <w:top w:val="none" w:sz="0" w:space="0" w:color="auto"/>
            <w:left w:val="none" w:sz="0" w:space="0" w:color="auto"/>
            <w:bottom w:val="none" w:sz="0" w:space="0" w:color="auto"/>
            <w:right w:val="none" w:sz="0" w:space="0" w:color="auto"/>
          </w:divBdr>
        </w:div>
        <w:div w:id="1044403749">
          <w:marLeft w:val="0"/>
          <w:marRight w:val="0"/>
          <w:marTop w:val="0"/>
          <w:marBottom w:val="0"/>
          <w:divBdr>
            <w:top w:val="none" w:sz="0" w:space="0" w:color="auto"/>
            <w:left w:val="none" w:sz="0" w:space="0" w:color="auto"/>
            <w:bottom w:val="none" w:sz="0" w:space="0" w:color="auto"/>
            <w:right w:val="none" w:sz="0" w:space="0" w:color="auto"/>
          </w:divBdr>
        </w:div>
      </w:divsChild>
    </w:div>
    <w:div w:id="2048946045">
      <w:marLeft w:val="0"/>
      <w:marRight w:val="0"/>
      <w:marTop w:val="0"/>
      <w:marBottom w:val="0"/>
      <w:divBdr>
        <w:top w:val="none" w:sz="0" w:space="0" w:color="auto"/>
        <w:left w:val="none" w:sz="0" w:space="0" w:color="auto"/>
        <w:bottom w:val="none" w:sz="0" w:space="0" w:color="auto"/>
        <w:right w:val="none" w:sz="0" w:space="0" w:color="auto"/>
      </w:divBdr>
      <w:divsChild>
        <w:div w:id="256600136">
          <w:marLeft w:val="0"/>
          <w:marRight w:val="0"/>
          <w:marTop w:val="0"/>
          <w:marBottom w:val="0"/>
          <w:divBdr>
            <w:top w:val="none" w:sz="0" w:space="0" w:color="auto"/>
            <w:left w:val="none" w:sz="0" w:space="0" w:color="auto"/>
            <w:bottom w:val="none" w:sz="0" w:space="0" w:color="auto"/>
            <w:right w:val="none" w:sz="0" w:space="0" w:color="auto"/>
          </w:divBdr>
        </w:div>
        <w:div w:id="1058288620">
          <w:marLeft w:val="0"/>
          <w:marRight w:val="0"/>
          <w:marTop w:val="0"/>
          <w:marBottom w:val="0"/>
          <w:divBdr>
            <w:top w:val="none" w:sz="0" w:space="0" w:color="auto"/>
            <w:left w:val="none" w:sz="0" w:space="0" w:color="auto"/>
            <w:bottom w:val="none" w:sz="0" w:space="0" w:color="auto"/>
            <w:right w:val="none" w:sz="0" w:space="0" w:color="auto"/>
          </w:divBdr>
        </w:div>
      </w:divsChild>
    </w:div>
    <w:div w:id="2057653341">
      <w:marLeft w:val="0"/>
      <w:marRight w:val="0"/>
      <w:marTop w:val="0"/>
      <w:marBottom w:val="0"/>
      <w:divBdr>
        <w:top w:val="none" w:sz="0" w:space="0" w:color="auto"/>
        <w:left w:val="none" w:sz="0" w:space="0" w:color="auto"/>
        <w:bottom w:val="none" w:sz="0" w:space="0" w:color="auto"/>
        <w:right w:val="none" w:sz="0" w:space="0" w:color="auto"/>
      </w:divBdr>
      <w:divsChild>
        <w:div w:id="638651094">
          <w:marLeft w:val="0"/>
          <w:marRight w:val="0"/>
          <w:marTop w:val="0"/>
          <w:marBottom w:val="0"/>
          <w:divBdr>
            <w:top w:val="none" w:sz="0" w:space="0" w:color="auto"/>
            <w:left w:val="none" w:sz="0" w:space="0" w:color="auto"/>
            <w:bottom w:val="none" w:sz="0" w:space="0" w:color="auto"/>
            <w:right w:val="none" w:sz="0" w:space="0" w:color="auto"/>
          </w:divBdr>
        </w:div>
        <w:div w:id="771516376">
          <w:marLeft w:val="0"/>
          <w:marRight w:val="0"/>
          <w:marTop w:val="0"/>
          <w:marBottom w:val="0"/>
          <w:divBdr>
            <w:top w:val="none" w:sz="0" w:space="0" w:color="auto"/>
            <w:left w:val="none" w:sz="0" w:space="0" w:color="auto"/>
            <w:bottom w:val="none" w:sz="0" w:space="0" w:color="auto"/>
            <w:right w:val="none" w:sz="0" w:space="0" w:color="auto"/>
          </w:divBdr>
        </w:div>
      </w:divsChild>
    </w:div>
    <w:div w:id="2066172773">
      <w:marLeft w:val="0"/>
      <w:marRight w:val="0"/>
      <w:marTop w:val="0"/>
      <w:marBottom w:val="0"/>
      <w:divBdr>
        <w:top w:val="none" w:sz="0" w:space="0" w:color="auto"/>
        <w:left w:val="none" w:sz="0" w:space="0" w:color="auto"/>
        <w:bottom w:val="none" w:sz="0" w:space="0" w:color="auto"/>
        <w:right w:val="none" w:sz="0" w:space="0" w:color="auto"/>
      </w:divBdr>
      <w:divsChild>
        <w:div w:id="1268348478">
          <w:marLeft w:val="0"/>
          <w:marRight w:val="0"/>
          <w:marTop w:val="0"/>
          <w:marBottom w:val="0"/>
          <w:divBdr>
            <w:top w:val="none" w:sz="0" w:space="0" w:color="auto"/>
            <w:left w:val="none" w:sz="0" w:space="0" w:color="auto"/>
            <w:bottom w:val="none" w:sz="0" w:space="0" w:color="auto"/>
            <w:right w:val="none" w:sz="0" w:space="0" w:color="auto"/>
          </w:divBdr>
        </w:div>
        <w:div w:id="1146321114">
          <w:marLeft w:val="0"/>
          <w:marRight w:val="0"/>
          <w:marTop w:val="0"/>
          <w:marBottom w:val="0"/>
          <w:divBdr>
            <w:top w:val="none" w:sz="0" w:space="0" w:color="auto"/>
            <w:left w:val="none" w:sz="0" w:space="0" w:color="auto"/>
            <w:bottom w:val="none" w:sz="0" w:space="0" w:color="auto"/>
            <w:right w:val="none" w:sz="0" w:space="0" w:color="auto"/>
          </w:divBdr>
        </w:div>
      </w:divsChild>
    </w:div>
    <w:div w:id="2073580562">
      <w:marLeft w:val="0"/>
      <w:marRight w:val="0"/>
      <w:marTop w:val="0"/>
      <w:marBottom w:val="0"/>
      <w:divBdr>
        <w:top w:val="none" w:sz="0" w:space="0" w:color="auto"/>
        <w:left w:val="none" w:sz="0" w:space="0" w:color="auto"/>
        <w:bottom w:val="none" w:sz="0" w:space="0" w:color="auto"/>
        <w:right w:val="none" w:sz="0" w:space="0" w:color="auto"/>
      </w:divBdr>
      <w:divsChild>
        <w:div w:id="752358598">
          <w:marLeft w:val="0"/>
          <w:marRight w:val="0"/>
          <w:marTop w:val="0"/>
          <w:marBottom w:val="0"/>
          <w:divBdr>
            <w:top w:val="none" w:sz="0" w:space="0" w:color="auto"/>
            <w:left w:val="none" w:sz="0" w:space="0" w:color="auto"/>
            <w:bottom w:val="none" w:sz="0" w:space="0" w:color="auto"/>
            <w:right w:val="none" w:sz="0" w:space="0" w:color="auto"/>
          </w:divBdr>
        </w:div>
      </w:divsChild>
    </w:div>
    <w:div w:id="2084374310">
      <w:marLeft w:val="0"/>
      <w:marRight w:val="0"/>
      <w:marTop w:val="0"/>
      <w:marBottom w:val="0"/>
      <w:divBdr>
        <w:top w:val="none" w:sz="0" w:space="0" w:color="auto"/>
        <w:left w:val="none" w:sz="0" w:space="0" w:color="auto"/>
        <w:bottom w:val="none" w:sz="0" w:space="0" w:color="auto"/>
        <w:right w:val="none" w:sz="0" w:space="0" w:color="auto"/>
      </w:divBdr>
      <w:divsChild>
        <w:div w:id="665790807">
          <w:marLeft w:val="0"/>
          <w:marRight w:val="0"/>
          <w:marTop w:val="0"/>
          <w:marBottom w:val="0"/>
          <w:divBdr>
            <w:top w:val="none" w:sz="0" w:space="0" w:color="auto"/>
            <w:left w:val="none" w:sz="0" w:space="0" w:color="auto"/>
            <w:bottom w:val="none" w:sz="0" w:space="0" w:color="auto"/>
            <w:right w:val="none" w:sz="0" w:space="0" w:color="auto"/>
          </w:divBdr>
        </w:div>
      </w:divsChild>
    </w:div>
    <w:div w:id="2090996747">
      <w:marLeft w:val="0"/>
      <w:marRight w:val="0"/>
      <w:marTop w:val="0"/>
      <w:marBottom w:val="0"/>
      <w:divBdr>
        <w:top w:val="none" w:sz="0" w:space="0" w:color="auto"/>
        <w:left w:val="none" w:sz="0" w:space="0" w:color="auto"/>
        <w:bottom w:val="none" w:sz="0" w:space="0" w:color="auto"/>
        <w:right w:val="none" w:sz="0" w:space="0" w:color="auto"/>
      </w:divBdr>
      <w:divsChild>
        <w:div w:id="1654067548">
          <w:marLeft w:val="0"/>
          <w:marRight w:val="0"/>
          <w:marTop w:val="0"/>
          <w:marBottom w:val="0"/>
          <w:divBdr>
            <w:top w:val="none" w:sz="0" w:space="0" w:color="auto"/>
            <w:left w:val="none" w:sz="0" w:space="0" w:color="auto"/>
            <w:bottom w:val="none" w:sz="0" w:space="0" w:color="auto"/>
            <w:right w:val="none" w:sz="0" w:space="0" w:color="auto"/>
          </w:divBdr>
        </w:div>
        <w:div w:id="1904901512">
          <w:marLeft w:val="0"/>
          <w:marRight w:val="0"/>
          <w:marTop w:val="0"/>
          <w:marBottom w:val="0"/>
          <w:divBdr>
            <w:top w:val="none" w:sz="0" w:space="0" w:color="auto"/>
            <w:left w:val="none" w:sz="0" w:space="0" w:color="auto"/>
            <w:bottom w:val="none" w:sz="0" w:space="0" w:color="auto"/>
            <w:right w:val="none" w:sz="0" w:space="0" w:color="auto"/>
          </w:divBdr>
        </w:div>
      </w:divsChild>
    </w:div>
    <w:div w:id="2098016659">
      <w:marLeft w:val="0"/>
      <w:marRight w:val="0"/>
      <w:marTop w:val="0"/>
      <w:marBottom w:val="0"/>
      <w:divBdr>
        <w:top w:val="none" w:sz="0" w:space="0" w:color="auto"/>
        <w:left w:val="none" w:sz="0" w:space="0" w:color="auto"/>
        <w:bottom w:val="none" w:sz="0" w:space="0" w:color="auto"/>
        <w:right w:val="none" w:sz="0" w:space="0" w:color="auto"/>
      </w:divBdr>
      <w:divsChild>
        <w:div w:id="89669828">
          <w:marLeft w:val="0"/>
          <w:marRight w:val="0"/>
          <w:marTop w:val="0"/>
          <w:marBottom w:val="0"/>
          <w:divBdr>
            <w:top w:val="none" w:sz="0" w:space="0" w:color="auto"/>
            <w:left w:val="none" w:sz="0" w:space="0" w:color="auto"/>
            <w:bottom w:val="none" w:sz="0" w:space="0" w:color="auto"/>
            <w:right w:val="none" w:sz="0" w:space="0" w:color="auto"/>
          </w:divBdr>
        </w:div>
        <w:div w:id="763916831">
          <w:marLeft w:val="0"/>
          <w:marRight w:val="0"/>
          <w:marTop w:val="0"/>
          <w:marBottom w:val="0"/>
          <w:divBdr>
            <w:top w:val="none" w:sz="0" w:space="0" w:color="auto"/>
            <w:left w:val="none" w:sz="0" w:space="0" w:color="auto"/>
            <w:bottom w:val="none" w:sz="0" w:space="0" w:color="auto"/>
            <w:right w:val="none" w:sz="0" w:space="0" w:color="auto"/>
          </w:divBdr>
        </w:div>
        <w:div w:id="1041248730">
          <w:marLeft w:val="0"/>
          <w:marRight w:val="0"/>
          <w:marTop w:val="0"/>
          <w:marBottom w:val="0"/>
          <w:divBdr>
            <w:top w:val="none" w:sz="0" w:space="0" w:color="auto"/>
            <w:left w:val="none" w:sz="0" w:space="0" w:color="auto"/>
            <w:bottom w:val="none" w:sz="0" w:space="0" w:color="auto"/>
            <w:right w:val="none" w:sz="0" w:space="0" w:color="auto"/>
          </w:divBdr>
        </w:div>
      </w:divsChild>
    </w:div>
    <w:div w:id="2098403562">
      <w:marLeft w:val="0"/>
      <w:marRight w:val="0"/>
      <w:marTop w:val="0"/>
      <w:marBottom w:val="0"/>
      <w:divBdr>
        <w:top w:val="none" w:sz="0" w:space="0" w:color="auto"/>
        <w:left w:val="none" w:sz="0" w:space="0" w:color="auto"/>
        <w:bottom w:val="none" w:sz="0" w:space="0" w:color="auto"/>
        <w:right w:val="none" w:sz="0" w:space="0" w:color="auto"/>
      </w:divBdr>
      <w:divsChild>
        <w:div w:id="1589537636">
          <w:marLeft w:val="0"/>
          <w:marRight w:val="0"/>
          <w:marTop w:val="0"/>
          <w:marBottom w:val="0"/>
          <w:divBdr>
            <w:top w:val="none" w:sz="0" w:space="0" w:color="auto"/>
            <w:left w:val="none" w:sz="0" w:space="0" w:color="auto"/>
            <w:bottom w:val="none" w:sz="0" w:space="0" w:color="auto"/>
            <w:right w:val="none" w:sz="0" w:space="0" w:color="auto"/>
          </w:divBdr>
        </w:div>
        <w:div w:id="243422707">
          <w:marLeft w:val="0"/>
          <w:marRight w:val="0"/>
          <w:marTop w:val="0"/>
          <w:marBottom w:val="0"/>
          <w:divBdr>
            <w:top w:val="none" w:sz="0" w:space="0" w:color="auto"/>
            <w:left w:val="none" w:sz="0" w:space="0" w:color="auto"/>
            <w:bottom w:val="none" w:sz="0" w:space="0" w:color="auto"/>
            <w:right w:val="none" w:sz="0" w:space="0" w:color="auto"/>
          </w:divBdr>
        </w:div>
        <w:div w:id="1806776347">
          <w:marLeft w:val="0"/>
          <w:marRight w:val="0"/>
          <w:marTop w:val="0"/>
          <w:marBottom w:val="0"/>
          <w:divBdr>
            <w:top w:val="none" w:sz="0" w:space="0" w:color="auto"/>
            <w:left w:val="none" w:sz="0" w:space="0" w:color="auto"/>
            <w:bottom w:val="none" w:sz="0" w:space="0" w:color="auto"/>
            <w:right w:val="none" w:sz="0" w:space="0" w:color="auto"/>
          </w:divBdr>
        </w:div>
        <w:div w:id="2088336482">
          <w:marLeft w:val="0"/>
          <w:marRight w:val="0"/>
          <w:marTop w:val="0"/>
          <w:marBottom w:val="0"/>
          <w:divBdr>
            <w:top w:val="none" w:sz="0" w:space="0" w:color="auto"/>
            <w:left w:val="none" w:sz="0" w:space="0" w:color="auto"/>
            <w:bottom w:val="none" w:sz="0" w:space="0" w:color="auto"/>
            <w:right w:val="none" w:sz="0" w:space="0" w:color="auto"/>
          </w:divBdr>
        </w:div>
        <w:div w:id="1540389539">
          <w:marLeft w:val="0"/>
          <w:marRight w:val="0"/>
          <w:marTop w:val="0"/>
          <w:marBottom w:val="0"/>
          <w:divBdr>
            <w:top w:val="none" w:sz="0" w:space="0" w:color="auto"/>
            <w:left w:val="none" w:sz="0" w:space="0" w:color="auto"/>
            <w:bottom w:val="none" w:sz="0" w:space="0" w:color="auto"/>
            <w:right w:val="none" w:sz="0" w:space="0" w:color="auto"/>
          </w:divBdr>
        </w:div>
      </w:divsChild>
    </w:div>
    <w:div w:id="2104454871">
      <w:marLeft w:val="0"/>
      <w:marRight w:val="0"/>
      <w:marTop w:val="0"/>
      <w:marBottom w:val="0"/>
      <w:divBdr>
        <w:top w:val="none" w:sz="0" w:space="0" w:color="auto"/>
        <w:left w:val="none" w:sz="0" w:space="0" w:color="auto"/>
        <w:bottom w:val="none" w:sz="0" w:space="0" w:color="auto"/>
        <w:right w:val="none" w:sz="0" w:space="0" w:color="auto"/>
      </w:divBdr>
      <w:divsChild>
        <w:div w:id="1685279316">
          <w:marLeft w:val="0"/>
          <w:marRight w:val="0"/>
          <w:marTop w:val="0"/>
          <w:marBottom w:val="0"/>
          <w:divBdr>
            <w:top w:val="none" w:sz="0" w:space="0" w:color="auto"/>
            <w:left w:val="none" w:sz="0" w:space="0" w:color="auto"/>
            <w:bottom w:val="none" w:sz="0" w:space="0" w:color="auto"/>
            <w:right w:val="none" w:sz="0" w:space="0" w:color="auto"/>
          </w:divBdr>
        </w:div>
      </w:divsChild>
    </w:div>
    <w:div w:id="2111925161">
      <w:marLeft w:val="0"/>
      <w:marRight w:val="0"/>
      <w:marTop w:val="0"/>
      <w:marBottom w:val="0"/>
      <w:divBdr>
        <w:top w:val="none" w:sz="0" w:space="0" w:color="auto"/>
        <w:left w:val="none" w:sz="0" w:space="0" w:color="auto"/>
        <w:bottom w:val="none" w:sz="0" w:space="0" w:color="auto"/>
        <w:right w:val="none" w:sz="0" w:space="0" w:color="auto"/>
      </w:divBdr>
      <w:divsChild>
        <w:div w:id="746073183">
          <w:marLeft w:val="0"/>
          <w:marRight w:val="0"/>
          <w:marTop w:val="0"/>
          <w:marBottom w:val="0"/>
          <w:divBdr>
            <w:top w:val="none" w:sz="0" w:space="0" w:color="auto"/>
            <w:left w:val="none" w:sz="0" w:space="0" w:color="auto"/>
            <w:bottom w:val="none" w:sz="0" w:space="0" w:color="auto"/>
            <w:right w:val="none" w:sz="0" w:space="0" w:color="auto"/>
          </w:divBdr>
        </w:div>
        <w:div w:id="1489664241">
          <w:marLeft w:val="0"/>
          <w:marRight w:val="0"/>
          <w:marTop w:val="0"/>
          <w:marBottom w:val="0"/>
          <w:divBdr>
            <w:top w:val="none" w:sz="0" w:space="0" w:color="auto"/>
            <w:left w:val="none" w:sz="0" w:space="0" w:color="auto"/>
            <w:bottom w:val="none" w:sz="0" w:space="0" w:color="auto"/>
            <w:right w:val="none" w:sz="0" w:space="0" w:color="auto"/>
          </w:divBdr>
        </w:div>
        <w:div w:id="1846820231">
          <w:marLeft w:val="0"/>
          <w:marRight w:val="0"/>
          <w:marTop w:val="0"/>
          <w:marBottom w:val="0"/>
          <w:divBdr>
            <w:top w:val="none" w:sz="0" w:space="0" w:color="auto"/>
            <w:left w:val="none" w:sz="0" w:space="0" w:color="auto"/>
            <w:bottom w:val="none" w:sz="0" w:space="0" w:color="auto"/>
            <w:right w:val="none" w:sz="0" w:space="0" w:color="auto"/>
          </w:divBdr>
        </w:div>
      </w:divsChild>
    </w:div>
    <w:div w:id="2116366008">
      <w:marLeft w:val="0"/>
      <w:marRight w:val="0"/>
      <w:marTop w:val="0"/>
      <w:marBottom w:val="0"/>
      <w:divBdr>
        <w:top w:val="none" w:sz="0" w:space="0" w:color="auto"/>
        <w:left w:val="none" w:sz="0" w:space="0" w:color="auto"/>
        <w:bottom w:val="none" w:sz="0" w:space="0" w:color="auto"/>
        <w:right w:val="none" w:sz="0" w:space="0" w:color="auto"/>
      </w:divBdr>
      <w:divsChild>
        <w:div w:id="2016952476">
          <w:marLeft w:val="0"/>
          <w:marRight w:val="0"/>
          <w:marTop w:val="0"/>
          <w:marBottom w:val="0"/>
          <w:divBdr>
            <w:top w:val="none" w:sz="0" w:space="0" w:color="auto"/>
            <w:left w:val="none" w:sz="0" w:space="0" w:color="auto"/>
            <w:bottom w:val="none" w:sz="0" w:space="0" w:color="auto"/>
            <w:right w:val="none" w:sz="0" w:space="0" w:color="auto"/>
          </w:divBdr>
        </w:div>
        <w:div w:id="1261569505">
          <w:marLeft w:val="0"/>
          <w:marRight w:val="0"/>
          <w:marTop w:val="0"/>
          <w:marBottom w:val="0"/>
          <w:divBdr>
            <w:top w:val="none" w:sz="0" w:space="0" w:color="auto"/>
            <w:left w:val="none" w:sz="0" w:space="0" w:color="auto"/>
            <w:bottom w:val="none" w:sz="0" w:space="0" w:color="auto"/>
            <w:right w:val="none" w:sz="0" w:space="0" w:color="auto"/>
          </w:divBdr>
        </w:div>
        <w:div w:id="369380918">
          <w:marLeft w:val="0"/>
          <w:marRight w:val="0"/>
          <w:marTop w:val="0"/>
          <w:marBottom w:val="0"/>
          <w:divBdr>
            <w:top w:val="none" w:sz="0" w:space="0" w:color="auto"/>
            <w:left w:val="none" w:sz="0" w:space="0" w:color="auto"/>
            <w:bottom w:val="none" w:sz="0" w:space="0" w:color="auto"/>
            <w:right w:val="none" w:sz="0" w:space="0" w:color="auto"/>
          </w:divBdr>
        </w:div>
      </w:divsChild>
    </w:div>
    <w:div w:id="2122143270">
      <w:marLeft w:val="0"/>
      <w:marRight w:val="0"/>
      <w:marTop w:val="0"/>
      <w:marBottom w:val="0"/>
      <w:divBdr>
        <w:top w:val="none" w:sz="0" w:space="0" w:color="auto"/>
        <w:left w:val="none" w:sz="0" w:space="0" w:color="auto"/>
        <w:bottom w:val="none" w:sz="0" w:space="0" w:color="auto"/>
        <w:right w:val="none" w:sz="0" w:space="0" w:color="auto"/>
      </w:divBdr>
      <w:divsChild>
        <w:div w:id="526410714">
          <w:marLeft w:val="0"/>
          <w:marRight w:val="0"/>
          <w:marTop w:val="0"/>
          <w:marBottom w:val="0"/>
          <w:divBdr>
            <w:top w:val="none" w:sz="0" w:space="0" w:color="auto"/>
            <w:left w:val="none" w:sz="0" w:space="0" w:color="auto"/>
            <w:bottom w:val="none" w:sz="0" w:space="0" w:color="auto"/>
            <w:right w:val="none" w:sz="0" w:space="0" w:color="auto"/>
          </w:divBdr>
        </w:div>
        <w:div w:id="1484470014">
          <w:marLeft w:val="0"/>
          <w:marRight w:val="0"/>
          <w:marTop w:val="0"/>
          <w:marBottom w:val="0"/>
          <w:divBdr>
            <w:top w:val="none" w:sz="0" w:space="0" w:color="auto"/>
            <w:left w:val="none" w:sz="0" w:space="0" w:color="auto"/>
            <w:bottom w:val="none" w:sz="0" w:space="0" w:color="auto"/>
            <w:right w:val="none" w:sz="0" w:space="0" w:color="auto"/>
          </w:divBdr>
        </w:div>
        <w:div w:id="1119101987">
          <w:marLeft w:val="0"/>
          <w:marRight w:val="0"/>
          <w:marTop w:val="0"/>
          <w:marBottom w:val="0"/>
          <w:divBdr>
            <w:top w:val="none" w:sz="0" w:space="0" w:color="auto"/>
            <w:left w:val="none" w:sz="0" w:space="0" w:color="auto"/>
            <w:bottom w:val="none" w:sz="0" w:space="0" w:color="auto"/>
            <w:right w:val="none" w:sz="0" w:space="0" w:color="auto"/>
          </w:divBdr>
        </w:div>
        <w:div w:id="1969435616">
          <w:marLeft w:val="0"/>
          <w:marRight w:val="0"/>
          <w:marTop w:val="0"/>
          <w:marBottom w:val="0"/>
          <w:divBdr>
            <w:top w:val="none" w:sz="0" w:space="0" w:color="auto"/>
            <w:left w:val="none" w:sz="0" w:space="0" w:color="auto"/>
            <w:bottom w:val="none" w:sz="0" w:space="0" w:color="auto"/>
            <w:right w:val="none" w:sz="0" w:space="0" w:color="auto"/>
          </w:divBdr>
        </w:div>
        <w:div w:id="851797725">
          <w:marLeft w:val="0"/>
          <w:marRight w:val="0"/>
          <w:marTop w:val="0"/>
          <w:marBottom w:val="0"/>
          <w:divBdr>
            <w:top w:val="none" w:sz="0" w:space="0" w:color="auto"/>
            <w:left w:val="none" w:sz="0" w:space="0" w:color="auto"/>
            <w:bottom w:val="none" w:sz="0" w:space="0" w:color="auto"/>
            <w:right w:val="none" w:sz="0" w:space="0" w:color="auto"/>
          </w:divBdr>
        </w:div>
        <w:div w:id="1074014724">
          <w:marLeft w:val="0"/>
          <w:marRight w:val="0"/>
          <w:marTop w:val="0"/>
          <w:marBottom w:val="0"/>
          <w:divBdr>
            <w:top w:val="none" w:sz="0" w:space="0" w:color="auto"/>
            <w:left w:val="none" w:sz="0" w:space="0" w:color="auto"/>
            <w:bottom w:val="none" w:sz="0" w:space="0" w:color="auto"/>
            <w:right w:val="none" w:sz="0" w:space="0" w:color="auto"/>
          </w:divBdr>
        </w:div>
        <w:div w:id="1969161183">
          <w:marLeft w:val="0"/>
          <w:marRight w:val="0"/>
          <w:marTop w:val="0"/>
          <w:marBottom w:val="0"/>
          <w:divBdr>
            <w:top w:val="none" w:sz="0" w:space="0" w:color="auto"/>
            <w:left w:val="none" w:sz="0" w:space="0" w:color="auto"/>
            <w:bottom w:val="none" w:sz="0" w:space="0" w:color="auto"/>
            <w:right w:val="none" w:sz="0" w:space="0" w:color="auto"/>
          </w:divBdr>
        </w:div>
      </w:divsChild>
    </w:div>
    <w:div w:id="2127849677">
      <w:marLeft w:val="0"/>
      <w:marRight w:val="0"/>
      <w:marTop w:val="0"/>
      <w:marBottom w:val="0"/>
      <w:divBdr>
        <w:top w:val="none" w:sz="0" w:space="0" w:color="auto"/>
        <w:left w:val="none" w:sz="0" w:space="0" w:color="auto"/>
        <w:bottom w:val="none" w:sz="0" w:space="0" w:color="auto"/>
        <w:right w:val="none" w:sz="0" w:space="0" w:color="auto"/>
      </w:divBdr>
      <w:divsChild>
        <w:div w:id="18919619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17932</Words>
  <Characters>102215</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Тодорова Багрева</dc:creator>
  <cp:lastModifiedBy>Мария Тодорова Багрева</cp:lastModifiedBy>
  <cp:revision>7</cp:revision>
  <cp:lastPrinted>2026-08-10T07:04:00Z</cp:lastPrinted>
  <dcterms:created xsi:type="dcterms:W3CDTF">2026-05-07T13:43:00Z</dcterms:created>
  <dcterms:modified xsi:type="dcterms:W3CDTF">2026-08-20T10:24:00Z</dcterms:modified>
</cp:coreProperties>
</file>